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697" w:rsidRDefault="00484697">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#112-e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i/>
          <w:szCs w:val="22"/>
          <w:lang w:val="en-US"/>
        </w:rPr>
        <w:tab/>
      </w:r>
      <w:r w:rsidR="00816C89" w:rsidRPr="00816C89">
        <w:rPr>
          <w:rFonts w:ascii="Arial" w:eastAsia="Tahoma" w:hAnsi="Arial" w:cs="Arial"/>
          <w:b/>
          <w:bCs/>
          <w:szCs w:val="22"/>
          <w:lang w:val="en-US"/>
        </w:rPr>
        <w:t>R2-2009327</w:t>
      </w:r>
    </w:p>
    <w:bookmarkEnd w:id="0"/>
    <w:p w:rsidR="00484697" w:rsidRDefault="00484697">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E-Meeting, 2</w:t>
      </w:r>
      <w:r>
        <w:rPr>
          <w:rFonts w:ascii="Arial" w:hAnsi="Arial" w:cs="Arial"/>
          <w:b/>
          <w:bCs/>
          <w:vertAlign w:val="superscript"/>
          <w:lang w:val="en-US" w:eastAsia="en-US"/>
        </w:rPr>
        <w:t>nd</w:t>
      </w:r>
      <w:r>
        <w:rPr>
          <w:rFonts w:ascii="Arial" w:hAnsi="Arial" w:cs="Arial"/>
          <w:b/>
          <w:bCs/>
          <w:lang w:val="en-US" w:eastAsia="en-US"/>
        </w:rPr>
        <w:t xml:space="preserve"> – 13</w:t>
      </w:r>
      <w:r>
        <w:rPr>
          <w:rFonts w:ascii="Arial" w:hAnsi="Arial" w:cs="Arial"/>
          <w:b/>
          <w:bCs/>
          <w:vertAlign w:val="superscript"/>
          <w:lang w:val="en-US" w:eastAsia="en-US"/>
        </w:rPr>
        <w:t>th</w:t>
      </w:r>
      <w:r>
        <w:rPr>
          <w:rFonts w:ascii="Arial" w:hAnsi="Arial" w:cs="Arial"/>
          <w:b/>
          <w:bCs/>
          <w:lang w:val="en-US" w:eastAsia="en-US"/>
        </w:rPr>
        <w:t xml:space="preserve"> Nov. 2020 </w:t>
      </w:r>
    </w:p>
    <w:p w:rsidR="00484697" w:rsidRDefault="00484697">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rsidR="00484697" w:rsidRDefault="00484697">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hint="eastAsia"/>
          <w:b/>
          <w:bCs/>
          <w:lang w:val="en-US"/>
        </w:rPr>
        <w:t>Discussion on Switching</w:t>
      </w:r>
      <w:r>
        <w:rPr>
          <w:rFonts w:ascii="Arial" w:hAnsi="Arial" w:cs="Arial"/>
          <w:b/>
          <w:bCs/>
          <w:lang w:val="en-US" w:eastAsia="en-US"/>
        </w:rPr>
        <w:t xml:space="preserve"> </w:t>
      </w:r>
      <w:r>
        <w:rPr>
          <w:rFonts w:ascii="Arial" w:hAnsi="Arial" w:cs="Arial" w:hint="eastAsia"/>
          <w:b/>
          <w:bCs/>
          <w:lang w:val="en-US"/>
        </w:rPr>
        <w:t>Notification</w:t>
      </w:r>
      <w:r>
        <w:rPr>
          <w:rFonts w:ascii="Arial" w:hAnsi="Arial" w:cs="Arial"/>
          <w:b/>
          <w:bCs/>
          <w:lang w:val="en-US" w:eastAsia="en-US"/>
        </w:rPr>
        <w:t xml:space="preserve"> </w:t>
      </w:r>
      <w:r>
        <w:rPr>
          <w:rFonts w:ascii="Arial" w:hAnsi="Arial" w:cs="Arial" w:hint="eastAsia"/>
          <w:b/>
          <w:bCs/>
          <w:lang w:val="en-US"/>
        </w:rPr>
        <w:t>Procedure</w:t>
      </w:r>
    </w:p>
    <w:p w:rsidR="00484697" w:rsidRDefault="00484697">
      <w:pPr>
        <w:tabs>
          <w:tab w:val="left" w:pos="1979"/>
        </w:tabs>
        <w:spacing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t>8.3.3</w:t>
      </w:r>
      <w:bookmarkStart w:id="1" w:name="_GoBack"/>
      <w:bookmarkEnd w:id="1"/>
    </w:p>
    <w:p w:rsidR="00484697" w:rsidRDefault="00484697">
      <w:pPr>
        <w:tabs>
          <w:tab w:val="left" w:pos="1979"/>
        </w:tabs>
        <w:spacing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rsidR="00484697" w:rsidRDefault="00484697">
      <w:pPr>
        <w:pStyle w:val="Heading1"/>
        <w:numPr>
          <w:ilvl w:val="0"/>
          <w:numId w:val="1"/>
        </w:numPr>
        <w:spacing w:line="240" w:lineRule="auto"/>
        <w:ind w:left="425" w:hanging="425"/>
        <w:jc w:val="left"/>
        <w:rPr>
          <w:szCs w:val="20"/>
          <w:lang w:val="en-US" w:eastAsia="en-GB"/>
        </w:rPr>
      </w:pPr>
      <w:bookmarkStart w:id="2" w:name="_Ref165266342"/>
      <w:r>
        <w:rPr>
          <w:szCs w:val="20"/>
          <w:lang w:val="en-US" w:eastAsia="en-GB"/>
        </w:rPr>
        <w:t>Introduction</w:t>
      </w:r>
      <w:bookmarkEnd w:id="2"/>
    </w:p>
    <w:p w:rsidR="00484697" w:rsidRDefault="00484697">
      <w:pPr>
        <w:rPr>
          <w:sz w:val="20"/>
          <w:lang w:val="en-US" w:eastAsia="en-GB"/>
        </w:rPr>
      </w:pPr>
      <w:r>
        <w:rPr>
          <w:rFonts w:hint="eastAsia"/>
          <w:sz w:val="20"/>
          <w:lang w:val="en-US"/>
        </w:rPr>
        <w:t>O</w:t>
      </w:r>
      <w:proofErr w:type="spellStart"/>
      <w:r>
        <w:rPr>
          <w:sz w:val="20"/>
        </w:rPr>
        <w:t>ne</w:t>
      </w:r>
      <w:proofErr w:type="spellEnd"/>
      <w:r>
        <w:rPr>
          <w:sz w:val="20"/>
        </w:rPr>
        <w:t xml:space="preserve"> of the objectives </w:t>
      </w:r>
      <w:r>
        <w:rPr>
          <w:rFonts w:hint="eastAsia"/>
          <w:sz w:val="20"/>
          <w:lang w:val="en-US"/>
        </w:rPr>
        <w:t>of M</w:t>
      </w:r>
      <w:r w:rsidR="0044512A">
        <w:rPr>
          <w:sz w:val="20"/>
          <w:lang w:val="en-US"/>
        </w:rPr>
        <w:t>U</w:t>
      </w:r>
      <w:r>
        <w:rPr>
          <w:rFonts w:hint="eastAsia"/>
          <w:sz w:val="20"/>
          <w:lang w:val="en-US"/>
        </w:rPr>
        <w:t>SIM WID</w:t>
      </w:r>
      <w:r>
        <w:rPr>
          <w:sz w:val="20"/>
          <w:lang w:val="en-US" w:eastAsia="ja-JP"/>
        </w:rPr>
        <w:t xml:space="preserve"> [1]</w:t>
      </w:r>
      <w:r>
        <w:rPr>
          <w:rFonts w:hint="eastAsia"/>
          <w:sz w:val="20"/>
          <w:lang w:val="en-US"/>
        </w:rPr>
        <w:t xml:space="preserve"> </w:t>
      </w:r>
      <w:r>
        <w:rPr>
          <w:sz w:val="20"/>
        </w:rPr>
        <w:t>is</w:t>
      </w:r>
      <w:r>
        <w:rPr>
          <w:sz w:val="20"/>
          <w:lang w:val="en-US"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5"/>
      </w:tblGrid>
      <w:tr w:rsidR="00484697">
        <w:tc>
          <w:tcPr>
            <w:tcW w:w="9065" w:type="dxa"/>
            <w:tcBorders>
              <w:top w:val="single" w:sz="4" w:space="0" w:color="auto"/>
              <w:left w:val="single" w:sz="4" w:space="0" w:color="auto"/>
              <w:bottom w:val="single" w:sz="4" w:space="0" w:color="auto"/>
              <w:right w:val="single" w:sz="4" w:space="0" w:color="auto"/>
            </w:tcBorders>
          </w:tcPr>
          <w:p w:rsidR="00484697" w:rsidRDefault="00484697">
            <w:pPr>
              <w:numPr>
                <w:ilvl w:val="0"/>
                <w:numId w:val="8"/>
              </w:numPr>
              <w:spacing w:after="180" w:line="240" w:lineRule="auto"/>
              <w:jc w:val="left"/>
              <w:rPr>
                <w:bCs/>
                <w:sz w:val="20"/>
              </w:rPr>
            </w:pPr>
            <w:r>
              <w:rPr>
                <w:bCs/>
                <w:sz w:val="20"/>
              </w:rPr>
              <w:t>Specify mechanism for UE to notify Network A of its switch from Network A (for MUSIM purpose) [RAN2]:</w:t>
            </w:r>
          </w:p>
          <w:p w:rsidR="00484697" w:rsidRDefault="00484697">
            <w:pPr>
              <w:numPr>
                <w:ilvl w:val="0"/>
                <w:numId w:val="9"/>
              </w:numPr>
              <w:spacing w:after="180" w:line="240" w:lineRule="auto"/>
              <w:jc w:val="left"/>
              <w:rPr>
                <w:bCs/>
                <w:sz w:val="20"/>
              </w:rPr>
            </w:pPr>
            <w:r>
              <w:rPr>
                <w:bCs/>
                <w:sz w:val="20"/>
              </w:rPr>
              <w:t>RAT Concurrency: Network A is NR. Network B can either be LTE or NR.</w:t>
            </w:r>
          </w:p>
          <w:p w:rsidR="00484697" w:rsidRDefault="00484697">
            <w:pPr>
              <w:numPr>
                <w:ilvl w:val="0"/>
                <w:numId w:val="9"/>
              </w:numPr>
              <w:spacing w:after="180" w:line="240" w:lineRule="auto"/>
              <w:jc w:val="left"/>
              <w:rPr>
                <w:bCs/>
                <w:szCs w:val="22"/>
              </w:rPr>
            </w:pPr>
            <w:r>
              <w:rPr>
                <w:rFonts w:eastAsia="Yu Mincho"/>
                <w:bCs/>
                <w:sz w:val="20"/>
                <w:lang w:eastAsia="ja-JP"/>
              </w:rPr>
              <w:t xml:space="preserve">Applicable UE architecture: </w:t>
            </w:r>
            <w:r>
              <w:rPr>
                <w:bCs/>
                <w:sz w:val="20"/>
              </w:rPr>
              <w:t>Single-Rx/Single-Tx, Dual-Rx/Single-Tx</w:t>
            </w:r>
          </w:p>
        </w:tc>
      </w:tr>
    </w:tbl>
    <w:p w:rsidR="00484697" w:rsidRDefault="00484697">
      <w:pPr>
        <w:spacing w:beforeLines="50" w:before="120"/>
        <w:rPr>
          <w:sz w:val="20"/>
          <w:szCs w:val="21"/>
          <w:lang w:eastAsia="en-US"/>
        </w:rPr>
      </w:pPr>
      <w:r>
        <w:rPr>
          <w:sz w:val="20"/>
        </w:rPr>
        <w:t xml:space="preserve">In RAN2#111e, SA2 has sent an </w:t>
      </w:r>
      <w:proofErr w:type="gramStart"/>
      <w:r>
        <w:rPr>
          <w:sz w:val="20"/>
        </w:rPr>
        <w:t>L</w:t>
      </w:r>
      <w:r w:rsidR="0044512A">
        <w:rPr>
          <w:sz w:val="20"/>
        </w:rPr>
        <w:t>S</w:t>
      </w:r>
      <w:r>
        <w:rPr>
          <w:sz w:val="20"/>
        </w:rPr>
        <w:t>[</w:t>
      </w:r>
      <w:proofErr w:type="gramEnd"/>
      <w:r>
        <w:rPr>
          <w:sz w:val="20"/>
        </w:rPr>
        <w:t xml:space="preserve">2] and asked RAN2 some questions related to UE switching notification. RAN2 has organized an email </w:t>
      </w:r>
      <w:proofErr w:type="gramStart"/>
      <w:r>
        <w:rPr>
          <w:sz w:val="20"/>
        </w:rPr>
        <w:t>discussion[</w:t>
      </w:r>
      <w:proofErr w:type="gramEnd"/>
      <w:r>
        <w:rPr>
          <w:sz w:val="20"/>
        </w:rPr>
        <w:t xml:space="preserve">3] to discuss the questions and the use cases of UE switching. </w:t>
      </w:r>
    </w:p>
    <w:p w:rsidR="00484697" w:rsidRDefault="00484697">
      <w:pPr>
        <w:spacing w:beforeLines="50" w:before="120"/>
        <w:rPr>
          <w:sz w:val="20"/>
        </w:rPr>
      </w:pPr>
      <w:r>
        <w:rPr>
          <w:sz w:val="20"/>
        </w:rPr>
        <w:t>This contribution will discuss the potential solutions for UE notification on network switching for multi-SIM.</w:t>
      </w:r>
    </w:p>
    <w:p w:rsidR="00484697" w:rsidRDefault="00484697">
      <w:pPr>
        <w:pStyle w:val="Heading1"/>
        <w:numPr>
          <w:ilvl w:val="0"/>
          <w:numId w:val="1"/>
        </w:numPr>
        <w:spacing w:line="240" w:lineRule="auto"/>
        <w:ind w:left="425" w:hanging="425"/>
        <w:jc w:val="left"/>
        <w:rPr>
          <w:szCs w:val="20"/>
          <w:lang w:val="en-US" w:eastAsia="en-GB"/>
        </w:rPr>
      </w:pPr>
      <w:r>
        <w:rPr>
          <w:szCs w:val="20"/>
          <w:lang w:val="en-US" w:eastAsia="en-GB"/>
        </w:rPr>
        <w:t>Discussion</w:t>
      </w:r>
    </w:p>
    <w:p w:rsidR="00484697" w:rsidRDefault="00484697">
      <w:pPr>
        <w:pStyle w:val="Heading2"/>
        <w:numPr>
          <w:ilvl w:val="1"/>
          <w:numId w:val="10"/>
        </w:numPr>
        <w:spacing w:line="240" w:lineRule="auto"/>
        <w:jc w:val="left"/>
        <w:rPr>
          <w:bCs/>
          <w:szCs w:val="20"/>
        </w:rPr>
      </w:pPr>
      <w:r>
        <w:rPr>
          <w:bCs/>
          <w:szCs w:val="20"/>
        </w:rPr>
        <w:t>UE switching scenarios</w:t>
      </w:r>
    </w:p>
    <w:p w:rsidR="00484697" w:rsidRDefault="00484697">
      <w:pPr>
        <w:rPr>
          <w:sz w:val="20"/>
        </w:rPr>
      </w:pPr>
      <w:r>
        <w:rPr>
          <w:sz w:val="20"/>
        </w:rPr>
        <w:t>As discussed in email discussion [3], UE switching scenarios can be classified as follows:</w:t>
      </w:r>
    </w:p>
    <w:p w:rsidR="00484697" w:rsidRDefault="00484697">
      <w:pPr>
        <w:numPr>
          <w:ilvl w:val="0"/>
          <w:numId w:val="11"/>
        </w:numPr>
        <w:rPr>
          <w:sz w:val="20"/>
          <w:lang w:val="en-US"/>
        </w:rPr>
      </w:pPr>
      <w:r>
        <w:rPr>
          <w:rFonts w:eastAsia="Batang"/>
          <w:sz w:val="20"/>
        </w:rPr>
        <w:t>Single-Rx or Dual-Rx/Single-Tx:</w:t>
      </w:r>
    </w:p>
    <w:p w:rsidR="00484697" w:rsidRDefault="00484697">
      <w:pPr>
        <w:numPr>
          <w:ilvl w:val="1"/>
          <w:numId w:val="11"/>
        </w:numPr>
        <w:rPr>
          <w:rFonts w:eastAsia="Batang"/>
          <w:sz w:val="20"/>
        </w:rPr>
      </w:pPr>
      <w:r>
        <w:rPr>
          <w:rFonts w:eastAsia="Batang"/>
          <w:b/>
          <w:sz w:val="20"/>
        </w:rPr>
        <w:t>Scenario 1</w:t>
      </w:r>
      <w:r>
        <w:rPr>
          <w:rFonts w:eastAsia="Batang"/>
          <w:sz w:val="20"/>
        </w:rPr>
        <w:t xml:space="preserve">:  </w:t>
      </w:r>
      <w:r w:rsidR="00B24FC1">
        <w:rPr>
          <w:rFonts w:eastAsia="Batang"/>
          <w:sz w:val="20"/>
        </w:rPr>
        <w:t>Short</w:t>
      </w:r>
      <w:r w:rsidR="00550974">
        <w:rPr>
          <w:rFonts w:eastAsia="Batang"/>
          <w:sz w:val="20"/>
        </w:rPr>
        <w:t>-</w:t>
      </w:r>
      <w:r>
        <w:rPr>
          <w:rFonts w:eastAsia="Batang"/>
          <w:sz w:val="20"/>
        </w:rPr>
        <w:t>time switching, such as paging reception, measurements, TAU, RNAU, MO SMS</w:t>
      </w:r>
    </w:p>
    <w:p w:rsidR="00484697" w:rsidRDefault="00484697">
      <w:pPr>
        <w:numPr>
          <w:ilvl w:val="1"/>
          <w:numId w:val="11"/>
        </w:numPr>
        <w:rPr>
          <w:rFonts w:eastAsia="Batang"/>
          <w:sz w:val="20"/>
        </w:rPr>
      </w:pPr>
      <w:r>
        <w:rPr>
          <w:rFonts w:eastAsia="Batang"/>
          <w:b/>
          <w:sz w:val="20"/>
        </w:rPr>
        <w:t>Scenario 2</w:t>
      </w:r>
      <w:r>
        <w:rPr>
          <w:rFonts w:eastAsia="Batang"/>
          <w:sz w:val="20"/>
        </w:rPr>
        <w:t>:  Long-time switching, such as VoLTE/</w:t>
      </w:r>
      <w:proofErr w:type="spellStart"/>
      <w:r>
        <w:rPr>
          <w:rFonts w:eastAsia="Batang"/>
          <w:sz w:val="20"/>
        </w:rPr>
        <w:t>VoNR</w:t>
      </w:r>
      <w:proofErr w:type="spellEnd"/>
      <w:r>
        <w:rPr>
          <w:rFonts w:eastAsia="Batang"/>
          <w:sz w:val="20"/>
        </w:rPr>
        <w:t xml:space="preserve"> voice call</w:t>
      </w:r>
    </w:p>
    <w:p w:rsidR="00484697" w:rsidRDefault="00484697">
      <w:pPr>
        <w:numPr>
          <w:ilvl w:val="0"/>
          <w:numId w:val="11"/>
        </w:numPr>
        <w:rPr>
          <w:rFonts w:eastAsia="Batang"/>
          <w:sz w:val="20"/>
        </w:rPr>
      </w:pPr>
      <w:r>
        <w:rPr>
          <w:rFonts w:eastAsia="Batang"/>
          <w:sz w:val="20"/>
        </w:rPr>
        <w:t>Dual-Rx /Single-Tx:</w:t>
      </w:r>
    </w:p>
    <w:p w:rsidR="00484697" w:rsidRDefault="00484697">
      <w:pPr>
        <w:numPr>
          <w:ilvl w:val="1"/>
          <w:numId w:val="11"/>
        </w:numPr>
        <w:rPr>
          <w:rFonts w:eastAsia="Batang"/>
          <w:sz w:val="20"/>
        </w:rPr>
      </w:pPr>
      <w:r>
        <w:rPr>
          <w:rFonts w:eastAsia="Batang"/>
          <w:b/>
          <w:sz w:val="20"/>
        </w:rPr>
        <w:t>Scenario 3</w:t>
      </w:r>
      <w:r>
        <w:rPr>
          <w:rFonts w:eastAsia="Batang"/>
          <w:sz w:val="20"/>
        </w:rPr>
        <w:t>: UE in RRC CONNECTED state in network A and needs to switch to network B and hence change its RX capability in NW A</w:t>
      </w:r>
    </w:p>
    <w:p w:rsidR="00484697" w:rsidRDefault="00484697">
      <w:pPr>
        <w:numPr>
          <w:ilvl w:val="0"/>
          <w:numId w:val="11"/>
        </w:numPr>
        <w:rPr>
          <w:rFonts w:eastAsia="Batang"/>
          <w:sz w:val="20"/>
        </w:rPr>
      </w:pPr>
      <w:r>
        <w:rPr>
          <w:rFonts w:eastAsia="Batang"/>
          <w:sz w:val="20"/>
        </w:rPr>
        <w:t>Dual-Rx /Dual-Tx:</w:t>
      </w:r>
    </w:p>
    <w:p w:rsidR="00484697" w:rsidRDefault="00484697">
      <w:pPr>
        <w:numPr>
          <w:ilvl w:val="1"/>
          <w:numId w:val="11"/>
        </w:numPr>
        <w:rPr>
          <w:rFonts w:eastAsia="Batang"/>
          <w:sz w:val="20"/>
        </w:rPr>
      </w:pPr>
      <w:r>
        <w:rPr>
          <w:rFonts w:eastAsia="Batang"/>
          <w:b/>
          <w:sz w:val="20"/>
        </w:rPr>
        <w:t>Scenario 4</w:t>
      </w:r>
      <w:r>
        <w:rPr>
          <w:rFonts w:eastAsia="Batang"/>
          <w:sz w:val="20"/>
        </w:rPr>
        <w:t>: UE in RRC CONNECTED state in network A and needs to switch (part capability) to network B and hence change its Tx capability in NW A, such as dual connectivity</w:t>
      </w:r>
    </w:p>
    <w:p w:rsidR="00484697" w:rsidRDefault="00484697">
      <w:pPr>
        <w:spacing w:after="0"/>
        <w:rPr>
          <w:sz w:val="20"/>
        </w:rPr>
      </w:pPr>
    </w:p>
    <w:p w:rsidR="003D2003" w:rsidRDefault="0044512A">
      <w:pPr>
        <w:spacing w:after="0"/>
        <w:rPr>
          <w:sz w:val="20"/>
        </w:rPr>
      </w:pPr>
      <w:r>
        <w:rPr>
          <w:rFonts w:hint="eastAsia"/>
          <w:sz w:val="20"/>
        </w:rPr>
        <w:t>During</w:t>
      </w:r>
      <w:r>
        <w:rPr>
          <w:sz w:val="20"/>
        </w:rPr>
        <w:t xml:space="preserve"> </w:t>
      </w:r>
      <w:r>
        <w:rPr>
          <w:rFonts w:hint="eastAsia"/>
          <w:sz w:val="20"/>
        </w:rPr>
        <w:t>the</w:t>
      </w:r>
      <w:r>
        <w:rPr>
          <w:sz w:val="20"/>
        </w:rPr>
        <w:t xml:space="preserve"> </w:t>
      </w:r>
      <w:r>
        <w:rPr>
          <w:rFonts w:hint="eastAsia"/>
          <w:sz w:val="20"/>
        </w:rPr>
        <w:t>email</w:t>
      </w:r>
      <w:r>
        <w:rPr>
          <w:sz w:val="20"/>
        </w:rPr>
        <w:t xml:space="preserve"> </w:t>
      </w:r>
      <w:r>
        <w:rPr>
          <w:rFonts w:hint="eastAsia"/>
          <w:sz w:val="20"/>
        </w:rPr>
        <w:t>discussion,</w:t>
      </w:r>
      <w:r>
        <w:rPr>
          <w:sz w:val="20"/>
        </w:rPr>
        <w:t xml:space="preserve"> majority </w:t>
      </w:r>
      <w:r w:rsidR="00813EC4">
        <w:rPr>
          <w:sz w:val="20"/>
        </w:rPr>
        <w:t xml:space="preserve">of </w:t>
      </w:r>
      <w:r>
        <w:rPr>
          <w:sz w:val="20"/>
        </w:rPr>
        <w:t>companies considered that</w:t>
      </w:r>
      <w:r w:rsidDel="0044512A">
        <w:rPr>
          <w:sz w:val="20"/>
        </w:rPr>
        <w:t xml:space="preserve"> </w:t>
      </w:r>
      <w:r w:rsidR="00484697">
        <w:rPr>
          <w:sz w:val="20"/>
        </w:rPr>
        <w:t xml:space="preserve">the </w:t>
      </w:r>
      <w:r w:rsidR="00484697">
        <w:rPr>
          <w:rFonts w:eastAsia="Batang"/>
          <w:sz w:val="20"/>
        </w:rPr>
        <w:t>short</w:t>
      </w:r>
      <w:r>
        <w:rPr>
          <w:rFonts w:eastAsia="Batang"/>
          <w:sz w:val="20"/>
        </w:rPr>
        <w:t>-</w:t>
      </w:r>
      <w:r w:rsidR="00484697">
        <w:rPr>
          <w:rFonts w:eastAsia="Batang"/>
          <w:sz w:val="20"/>
        </w:rPr>
        <w:t>time switching and long-time switching s</w:t>
      </w:r>
      <w:r w:rsidR="00484697">
        <w:rPr>
          <w:sz w:val="20"/>
        </w:rPr>
        <w:t xml:space="preserve">cenarios, i.e. </w:t>
      </w:r>
      <w:r w:rsidR="00DC1DD0">
        <w:rPr>
          <w:sz w:val="20"/>
        </w:rPr>
        <w:t>scenarios</w:t>
      </w:r>
      <w:r w:rsidR="00484697">
        <w:rPr>
          <w:sz w:val="20"/>
        </w:rPr>
        <w:t xml:space="preserve"> 1 &amp; 2, </w:t>
      </w:r>
      <w:r>
        <w:rPr>
          <w:sz w:val="20"/>
        </w:rPr>
        <w:t>should be prioritized. Hence, we focus on the two scenarios in this paper</w:t>
      </w:r>
      <w:r w:rsidR="00484697">
        <w:rPr>
          <w:sz w:val="20"/>
        </w:rPr>
        <w:t xml:space="preserve">. </w:t>
      </w:r>
    </w:p>
    <w:p w:rsidR="003D2003" w:rsidRDefault="003D2003">
      <w:pPr>
        <w:spacing w:after="0"/>
        <w:rPr>
          <w:sz w:val="20"/>
          <w:lang w:val="en-US"/>
        </w:rPr>
      </w:pPr>
    </w:p>
    <w:p w:rsidR="00484697" w:rsidRDefault="00484697">
      <w:pPr>
        <w:spacing w:after="0"/>
        <w:rPr>
          <w:sz w:val="20"/>
          <w:lang w:val="en-US"/>
        </w:rPr>
      </w:pPr>
      <w:r>
        <w:rPr>
          <w:rFonts w:hint="eastAsia"/>
          <w:sz w:val="20"/>
          <w:lang w:val="en-US"/>
        </w:rPr>
        <w:t>Firstly, we</w:t>
      </w:r>
      <w:r w:rsidR="00DC1DD0">
        <w:rPr>
          <w:sz w:val="20"/>
          <w:lang w:val="en-US"/>
        </w:rPr>
        <w:t xml:space="preserve"> woul</w:t>
      </w:r>
      <w:r>
        <w:rPr>
          <w:rFonts w:hint="eastAsia"/>
          <w:sz w:val="20"/>
          <w:lang w:val="en-US"/>
        </w:rPr>
        <w:t xml:space="preserve">d like to </w:t>
      </w:r>
      <w:r w:rsidR="0044512A">
        <w:rPr>
          <w:sz w:val="20"/>
          <w:lang w:val="en-US"/>
        </w:rPr>
        <w:t>discuss</w:t>
      </w:r>
      <w:r>
        <w:rPr>
          <w:rFonts w:hint="eastAsia"/>
          <w:sz w:val="20"/>
          <w:lang w:val="en-US"/>
        </w:rPr>
        <w:t xml:space="preserve"> which RRC state should the UE enter after switch</w:t>
      </w:r>
      <w:r w:rsidR="003D2003">
        <w:rPr>
          <w:sz w:val="20"/>
          <w:lang w:val="en-US"/>
        </w:rPr>
        <w:t>ing</w:t>
      </w:r>
      <w:r>
        <w:rPr>
          <w:rFonts w:hint="eastAsia"/>
          <w:sz w:val="20"/>
          <w:lang w:val="en-US"/>
        </w:rPr>
        <w:t xml:space="preserve">. </w:t>
      </w:r>
      <w:r w:rsidR="003D2003">
        <w:rPr>
          <w:sz w:val="20"/>
          <w:lang w:val="en-US"/>
        </w:rPr>
        <w:t>With switching notification mechanism, an RRC Connected UE in network A needs to send a switching notification message to network A before it switches away, i.e. retunes it</w:t>
      </w:r>
      <w:r w:rsidR="00D2483A">
        <w:rPr>
          <w:sz w:val="20"/>
          <w:lang w:val="en-US"/>
        </w:rPr>
        <w:t>s</w:t>
      </w:r>
      <w:r w:rsidR="003D2003">
        <w:rPr>
          <w:sz w:val="20"/>
          <w:lang w:val="en-US"/>
        </w:rPr>
        <w:t xml:space="preserve"> RF for activities in network B. Then how to handle the RRC connection between UE and network A, should it be kept or released?</w:t>
      </w:r>
    </w:p>
    <w:p w:rsidR="005111B9" w:rsidRDefault="005111B9">
      <w:pPr>
        <w:spacing w:after="0"/>
        <w:rPr>
          <w:sz w:val="20"/>
          <w:lang w:val="en-US"/>
        </w:rPr>
      </w:pPr>
    </w:p>
    <w:p w:rsidR="00484697" w:rsidRPr="00DC1DD0" w:rsidRDefault="00DC1DD0" w:rsidP="00DC1DD0">
      <w:pPr>
        <w:pStyle w:val="Heading2"/>
        <w:numPr>
          <w:ilvl w:val="2"/>
          <w:numId w:val="10"/>
        </w:numPr>
        <w:spacing w:line="240" w:lineRule="auto"/>
        <w:jc w:val="left"/>
        <w:rPr>
          <w:bCs/>
          <w:szCs w:val="20"/>
        </w:rPr>
      </w:pPr>
      <w:r>
        <w:rPr>
          <w:bCs/>
          <w:szCs w:val="20"/>
        </w:rPr>
        <w:lastRenderedPageBreak/>
        <w:t xml:space="preserve"> </w:t>
      </w:r>
      <w:r w:rsidR="00484697" w:rsidRPr="00DC1DD0">
        <w:rPr>
          <w:bCs/>
          <w:szCs w:val="20"/>
        </w:rPr>
        <w:t xml:space="preserve">Scenario 1:  </w:t>
      </w:r>
      <w:r w:rsidR="00B24FC1" w:rsidRPr="00DC1DD0">
        <w:rPr>
          <w:bCs/>
          <w:szCs w:val="20"/>
        </w:rPr>
        <w:t>S</w:t>
      </w:r>
      <w:r w:rsidR="00484697" w:rsidRPr="00DC1DD0">
        <w:rPr>
          <w:bCs/>
          <w:szCs w:val="20"/>
        </w:rPr>
        <w:t>hort</w:t>
      </w:r>
      <w:r w:rsidR="00B24FC1" w:rsidRPr="00DC1DD0">
        <w:rPr>
          <w:bCs/>
          <w:szCs w:val="20"/>
        </w:rPr>
        <w:t>-</w:t>
      </w:r>
      <w:r w:rsidR="00484697" w:rsidRPr="00DC1DD0">
        <w:rPr>
          <w:bCs/>
          <w:szCs w:val="20"/>
        </w:rPr>
        <w:t>time switching</w:t>
      </w:r>
    </w:p>
    <w:p w:rsidR="00484697" w:rsidRDefault="003D2003">
      <w:pPr>
        <w:spacing w:after="0"/>
        <w:rPr>
          <w:sz w:val="20"/>
          <w:lang w:val="en-US"/>
        </w:rPr>
      </w:pPr>
      <w:r>
        <w:rPr>
          <w:rFonts w:hint="eastAsia"/>
          <w:sz w:val="20"/>
          <w:lang w:val="en-US"/>
        </w:rPr>
        <w:t>I</w:t>
      </w:r>
      <w:r>
        <w:rPr>
          <w:sz w:val="20"/>
          <w:lang w:val="en-US"/>
        </w:rPr>
        <w:t>n this s</w:t>
      </w:r>
      <w:r w:rsidRPr="00835B99">
        <w:rPr>
          <w:sz w:val="20"/>
          <w:lang w:val="en-US"/>
        </w:rPr>
        <w:t xml:space="preserve">cenario, UE is absent in network A for a </w:t>
      </w:r>
      <w:r>
        <w:rPr>
          <w:rFonts w:hint="eastAsia"/>
          <w:sz w:val="20"/>
          <w:lang w:val="en-US"/>
        </w:rPr>
        <w:t>short-</w:t>
      </w:r>
      <w:r w:rsidR="0067757D">
        <w:rPr>
          <w:sz w:val="20"/>
          <w:lang w:val="en-US"/>
        </w:rPr>
        <w:t xml:space="preserve">time (i.e. several or tens of </w:t>
      </w:r>
      <w:r w:rsidR="00B24FC1">
        <w:rPr>
          <w:sz w:val="20"/>
          <w:lang w:val="en-US"/>
        </w:rPr>
        <w:t>milliseconds</w:t>
      </w:r>
      <w:r w:rsidR="0067757D">
        <w:rPr>
          <w:sz w:val="20"/>
          <w:lang w:val="en-US"/>
        </w:rPr>
        <w:t>)</w:t>
      </w:r>
      <w:r>
        <w:rPr>
          <w:sz w:val="20"/>
          <w:lang w:val="en-US"/>
        </w:rPr>
        <w:t xml:space="preserve"> activities in network B, such as to</w:t>
      </w:r>
      <w:r w:rsidR="0067757D">
        <w:rPr>
          <w:sz w:val="20"/>
          <w:lang w:val="en-US"/>
        </w:rPr>
        <w:t xml:space="preserve"> perform paging monitoring. </w:t>
      </w:r>
      <w:r w:rsidR="00484697">
        <w:rPr>
          <w:rFonts w:hint="eastAsia"/>
          <w:sz w:val="20"/>
          <w:lang w:val="en-US"/>
        </w:rPr>
        <w:t>If network A release</w:t>
      </w:r>
      <w:r w:rsidR="00813EC4">
        <w:rPr>
          <w:rFonts w:hint="eastAsia"/>
          <w:sz w:val="20"/>
          <w:lang w:val="en-US"/>
        </w:rPr>
        <w:t>s</w:t>
      </w:r>
      <w:r w:rsidR="00484697">
        <w:rPr>
          <w:rFonts w:hint="eastAsia"/>
          <w:sz w:val="20"/>
          <w:lang w:val="en-US"/>
        </w:rPr>
        <w:t xml:space="preserve"> the RRC connection with the UE upon the reception of switching notification</w:t>
      </w:r>
      <w:r w:rsidR="0067757D">
        <w:rPr>
          <w:sz w:val="20"/>
          <w:lang w:val="en-US"/>
        </w:rPr>
        <w:t xml:space="preserve"> message</w:t>
      </w:r>
      <w:r w:rsidR="00484697">
        <w:rPr>
          <w:rFonts w:hint="eastAsia"/>
          <w:sz w:val="20"/>
          <w:lang w:val="en-US"/>
        </w:rPr>
        <w:t xml:space="preserve">, it will cause a long interrupt in the ongoing service in network A for the UE needs to establish a new RRC connection to resume the service after </w:t>
      </w:r>
      <w:r w:rsidR="0067757D">
        <w:rPr>
          <w:sz w:val="20"/>
          <w:lang w:val="en-US"/>
        </w:rPr>
        <w:t>its</w:t>
      </w:r>
      <w:r w:rsidR="00484697">
        <w:rPr>
          <w:rFonts w:hint="eastAsia"/>
          <w:sz w:val="20"/>
          <w:lang w:val="en-US"/>
        </w:rPr>
        <w:t xml:space="preserve"> back to network A. It</w:t>
      </w:r>
      <w:r w:rsidR="00484697">
        <w:rPr>
          <w:sz w:val="20"/>
          <w:lang w:val="en-US"/>
        </w:rPr>
        <w:t>’</w:t>
      </w:r>
      <w:r w:rsidR="00484697">
        <w:rPr>
          <w:rFonts w:hint="eastAsia"/>
          <w:sz w:val="20"/>
          <w:lang w:val="en-US"/>
        </w:rPr>
        <w:t>s worth to notice th</w:t>
      </w:r>
      <w:r w:rsidR="0067757D">
        <w:rPr>
          <w:sz w:val="20"/>
          <w:lang w:val="en-US"/>
        </w:rPr>
        <w:t>at the</w:t>
      </w:r>
      <w:r w:rsidR="00484697">
        <w:rPr>
          <w:rFonts w:hint="eastAsia"/>
          <w:sz w:val="20"/>
          <w:lang w:val="en-US"/>
        </w:rPr>
        <w:t xml:space="preserve"> kind of interruption </w:t>
      </w:r>
      <w:r w:rsidR="0067757D">
        <w:rPr>
          <w:sz w:val="20"/>
          <w:lang w:val="en-US"/>
        </w:rPr>
        <w:t xml:space="preserve">may </w:t>
      </w:r>
      <w:r w:rsidR="00484697">
        <w:rPr>
          <w:rFonts w:hint="eastAsia"/>
          <w:sz w:val="20"/>
          <w:lang w:val="en-US"/>
        </w:rPr>
        <w:t>occur periodically</w:t>
      </w:r>
      <w:r w:rsidR="0067757D">
        <w:rPr>
          <w:sz w:val="20"/>
          <w:lang w:val="en-US"/>
        </w:rPr>
        <w:t xml:space="preserve"> for periodic activities in network B</w:t>
      </w:r>
      <w:r w:rsidR="00484697">
        <w:rPr>
          <w:rFonts w:hint="eastAsia"/>
          <w:sz w:val="20"/>
          <w:lang w:val="en-US"/>
        </w:rPr>
        <w:t xml:space="preserve">, e.g. every 2.56s </w:t>
      </w:r>
      <w:r w:rsidR="0067757D">
        <w:rPr>
          <w:sz w:val="20"/>
          <w:lang w:val="en-US"/>
        </w:rPr>
        <w:t xml:space="preserve">for paging monitoring </w:t>
      </w:r>
      <w:r w:rsidR="00484697">
        <w:rPr>
          <w:rFonts w:hint="eastAsia"/>
          <w:sz w:val="20"/>
          <w:lang w:val="en-US"/>
        </w:rPr>
        <w:t xml:space="preserve">(assuming the DRX cycle is 2.56s). To avoid such kind of frequent interruption, it </w:t>
      </w:r>
      <w:r w:rsidR="0067757D">
        <w:rPr>
          <w:sz w:val="20"/>
          <w:lang w:val="en-US"/>
        </w:rPr>
        <w:t>makes sense</w:t>
      </w:r>
      <w:r w:rsidR="00484697">
        <w:rPr>
          <w:rFonts w:hint="eastAsia"/>
          <w:sz w:val="20"/>
          <w:lang w:val="en-US"/>
        </w:rPr>
        <w:t xml:space="preserve"> to allow the UE stay in RRC Connection state in network </w:t>
      </w:r>
      <w:r w:rsidR="00B24FC1">
        <w:rPr>
          <w:sz w:val="20"/>
          <w:lang w:val="en-US"/>
        </w:rPr>
        <w:t>A (</w:t>
      </w:r>
      <w:r w:rsidR="0067757D">
        <w:rPr>
          <w:sz w:val="20"/>
          <w:lang w:val="en-US"/>
        </w:rPr>
        <w:t>i.e. keep the RRC connection with network A)</w:t>
      </w:r>
      <w:r w:rsidR="00484697">
        <w:rPr>
          <w:rFonts w:hint="eastAsia"/>
          <w:sz w:val="20"/>
          <w:lang w:val="en-US"/>
        </w:rPr>
        <w:t xml:space="preserve"> while it is</w:t>
      </w:r>
      <w:r w:rsidR="00B24FC1">
        <w:rPr>
          <w:sz w:val="20"/>
          <w:lang w:val="en-US"/>
        </w:rPr>
        <w:t xml:space="preserve"> absent in</w:t>
      </w:r>
      <w:r w:rsidR="00484697">
        <w:rPr>
          <w:rFonts w:hint="eastAsia"/>
          <w:sz w:val="20"/>
          <w:lang w:val="en-US"/>
        </w:rPr>
        <w:t xml:space="preserve"> network A for a </w:t>
      </w:r>
      <w:r w:rsidR="00484697">
        <w:rPr>
          <w:rFonts w:eastAsia="Batang"/>
          <w:sz w:val="20"/>
        </w:rPr>
        <w:t>short</w:t>
      </w:r>
      <w:r w:rsidR="00B24FC1" w:rsidRPr="00746BEF">
        <w:rPr>
          <w:rFonts w:ascii="等线" w:eastAsia="等线" w:hAnsi="等线" w:hint="eastAsia"/>
          <w:sz w:val="20"/>
        </w:rPr>
        <w:t>-</w:t>
      </w:r>
      <w:r w:rsidR="00484697">
        <w:rPr>
          <w:rFonts w:eastAsia="Batang"/>
          <w:sz w:val="20"/>
        </w:rPr>
        <w:t xml:space="preserve">time </w:t>
      </w:r>
      <w:r w:rsidR="00484697">
        <w:rPr>
          <w:rFonts w:hint="eastAsia"/>
          <w:sz w:val="20"/>
          <w:lang w:val="en-US"/>
        </w:rPr>
        <w:t xml:space="preserve">activity in network B. </w:t>
      </w:r>
    </w:p>
    <w:p w:rsidR="00484697" w:rsidRPr="00DC1DD0" w:rsidRDefault="00B24FC1" w:rsidP="00DC1DD0">
      <w:pPr>
        <w:pStyle w:val="Proposal"/>
        <w:ind w:left="1701" w:hanging="1701"/>
        <w:rPr>
          <w:rStyle w:val="IntenseEmphasis"/>
          <w:rFonts w:ascii="Times New Roman" w:hAnsi="Times New Roman"/>
          <w:i w:val="0"/>
          <w:color w:val="auto"/>
        </w:rPr>
      </w:pPr>
      <w:r w:rsidRPr="00DC1DD0">
        <w:rPr>
          <w:rStyle w:val="IntenseEmphasis"/>
          <w:rFonts w:ascii="Times New Roman" w:hAnsi="Times New Roman"/>
          <w:i w:val="0"/>
          <w:color w:val="auto"/>
          <w:lang w:val="en-US"/>
        </w:rPr>
        <w:t xml:space="preserve">After </w:t>
      </w:r>
      <w:r w:rsidR="00E30E22" w:rsidRPr="00DC1DD0">
        <w:rPr>
          <w:rStyle w:val="IntenseEmphasis"/>
          <w:rFonts w:ascii="Times New Roman" w:hAnsi="Times New Roman"/>
          <w:i w:val="0"/>
          <w:color w:val="auto"/>
          <w:lang w:val="en-US"/>
        </w:rPr>
        <w:t>switch away from</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network</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A</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the</w:t>
      </w:r>
      <w:r w:rsidRPr="00DC1DD0">
        <w:rPr>
          <w:rStyle w:val="IntenseEmphasis"/>
          <w:rFonts w:ascii="Times New Roman" w:hAnsi="Times New Roman"/>
          <w:i w:val="0"/>
          <w:color w:val="auto"/>
          <w:lang w:val="en-US"/>
        </w:rPr>
        <w:t xml:space="preserve"> UE </w:t>
      </w:r>
      <w:r w:rsidRPr="00DC1DD0">
        <w:rPr>
          <w:rStyle w:val="IntenseEmphasis"/>
          <w:rFonts w:ascii="Times New Roman" w:hAnsi="Times New Roman" w:hint="eastAsia"/>
          <w:i w:val="0"/>
          <w:color w:val="auto"/>
          <w:lang w:val="en-US"/>
        </w:rPr>
        <w:t>can</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still</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keep</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the</w:t>
      </w:r>
      <w:r w:rsidRPr="00DC1DD0">
        <w:rPr>
          <w:rStyle w:val="IntenseEmphasis"/>
          <w:rFonts w:ascii="Times New Roman" w:hAnsi="Times New Roman"/>
          <w:i w:val="0"/>
          <w:color w:val="auto"/>
          <w:lang w:val="en-US"/>
        </w:rPr>
        <w:t xml:space="preserve"> RRC </w:t>
      </w:r>
      <w:r w:rsidRPr="00DC1DD0">
        <w:rPr>
          <w:rStyle w:val="IntenseEmphasis"/>
          <w:rFonts w:ascii="Times New Roman" w:hAnsi="Times New Roman" w:hint="eastAsia"/>
          <w:i w:val="0"/>
          <w:color w:val="auto"/>
          <w:lang w:val="en-US"/>
        </w:rPr>
        <w:t>connection</w:t>
      </w:r>
      <w:r w:rsidRPr="00DC1DD0">
        <w:rPr>
          <w:rStyle w:val="IntenseEmphasis"/>
          <w:rFonts w:ascii="Times New Roman" w:hAnsi="Times New Roman"/>
          <w:i w:val="0"/>
          <w:color w:val="auto"/>
          <w:lang w:val="en-US"/>
        </w:rPr>
        <w:t xml:space="preserve">, i.e. stay in RRC CONNECTED state </w:t>
      </w:r>
      <w:r w:rsidRPr="00DC1DD0">
        <w:rPr>
          <w:rStyle w:val="IntenseEmphasis"/>
          <w:rFonts w:ascii="Times New Roman" w:hAnsi="Times New Roman" w:hint="eastAsia"/>
          <w:i w:val="0"/>
          <w:color w:val="auto"/>
          <w:lang w:val="en-US"/>
        </w:rPr>
        <w:t>in network</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A</w:t>
      </w:r>
      <w:r w:rsidR="00484697" w:rsidRPr="00DC1DD0">
        <w:rPr>
          <w:rStyle w:val="IntenseEmphasis"/>
          <w:rFonts w:ascii="Times New Roman" w:hAnsi="Times New Roman" w:hint="eastAsia"/>
          <w:i w:val="0"/>
          <w:color w:val="auto"/>
        </w:rPr>
        <w:t xml:space="preserve">. </w:t>
      </w:r>
    </w:p>
    <w:p w:rsidR="00484697" w:rsidRPr="00B24FC1" w:rsidRDefault="00484697">
      <w:pPr>
        <w:spacing w:after="0"/>
        <w:rPr>
          <w:sz w:val="20"/>
          <w:lang w:val="en-US"/>
        </w:rPr>
      </w:pPr>
    </w:p>
    <w:p w:rsidR="00484697" w:rsidRPr="00DC1DD0" w:rsidRDefault="00DC1DD0" w:rsidP="00DC1DD0">
      <w:pPr>
        <w:pStyle w:val="Heading2"/>
        <w:numPr>
          <w:ilvl w:val="2"/>
          <w:numId w:val="10"/>
        </w:numPr>
        <w:spacing w:line="240" w:lineRule="auto"/>
        <w:jc w:val="left"/>
        <w:rPr>
          <w:bCs/>
          <w:szCs w:val="20"/>
        </w:rPr>
      </w:pPr>
      <w:r>
        <w:rPr>
          <w:bCs/>
          <w:szCs w:val="20"/>
        </w:rPr>
        <w:t xml:space="preserve"> </w:t>
      </w:r>
      <w:r w:rsidR="00550974" w:rsidRPr="00DC1DD0">
        <w:rPr>
          <w:bCs/>
          <w:szCs w:val="20"/>
        </w:rPr>
        <w:t xml:space="preserve">Scenario 2:  </w:t>
      </w:r>
      <w:r w:rsidR="00B24FC1" w:rsidRPr="00DC1DD0">
        <w:rPr>
          <w:bCs/>
          <w:szCs w:val="20"/>
        </w:rPr>
        <w:t>L</w:t>
      </w:r>
      <w:r w:rsidR="00550974" w:rsidRPr="00DC1DD0">
        <w:rPr>
          <w:bCs/>
          <w:szCs w:val="20"/>
        </w:rPr>
        <w:t>ong-time switching</w:t>
      </w:r>
    </w:p>
    <w:p w:rsidR="00550974" w:rsidRDefault="00B24FC1" w:rsidP="00B24FC1">
      <w:pPr>
        <w:spacing w:after="0"/>
        <w:rPr>
          <w:sz w:val="20"/>
          <w:lang w:val="en-US"/>
        </w:rPr>
      </w:pPr>
      <w:r>
        <w:rPr>
          <w:rFonts w:hint="eastAsia"/>
          <w:sz w:val="20"/>
          <w:lang w:val="en-US"/>
        </w:rPr>
        <w:t>I</w:t>
      </w:r>
      <w:r>
        <w:rPr>
          <w:sz w:val="20"/>
          <w:lang w:val="en-US"/>
        </w:rPr>
        <w:t>n this s</w:t>
      </w:r>
      <w:r w:rsidRPr="00BB7B72">
        <w:rPr>
          <w:sz w:val="20"/>
          <w:lang w:val="en-US"/>
        </w:rPr>
        <w:t xml:space="preserve">cenario, UE is absent in network A for a </w:t>
      </w:r>
      <w:r>
        <w:rPr>
          <w:sz w:val="20"/>
          <w:lang w:val="en-US"/>
        </w:rPr>
        <w:t>long</w:t>
      </w:r>
      <w:r>
        <w:rPr>
          <w:rFonts w:hint="eastAsia"/>
          <w:sz w:val="20"/>
          <w:lang w:val="en-US"/>
        </w:rPr>
        <w:t>-</w:t>
      </w:r>
      <w:r>
        <w:rPr>
          <w:sz w:val="20"/>
          <w:lang w:val="en-US"/>
        </w:rPr>
        <w:t xml:space="preserve">time (i.e. several or tens of minutes) activities in network B, such as to perform a </w:t>
      </w:r>
      <w:r>
        <w:rPr>
          <w:rFonts w:eastAsia="Batang"/>
          <w:sz w:val="20"/>
        </w:rPr>
        <w:t>voice call</w:t>
      </w:r>
      <w:r>
        <w:rPr>
          <w:rFonts w:hint="eastAsia"/>
          <w:sz w:val="20"/>
          <w:lang w:val="en-US"/>
        </w:rPr>
        <w:t xml:space="preserve"> in network B</w:t>
      </w:r>
      <w:r>
        <w:rPr>
          <w:sz w:val="20"/>
          <w:lang w:val="en-US"/>
        </w:rPr>
        <w:t xml:space="preserve">. </w:t>
      </w:r>
      <w:r w:rsidR="00A61AA0">
        <w:rPr>
          <w:sz w:val="20"/>
          <w:lang w:val="en-US"/>
        </w:rPr>
        <w:t xml:space="preserve">Assuming the UE connects to cell A in network A before the switch, it is very likely </w:t>
      </w:r>
      <w:r w:rsidR="00550974">
        <w:rPr>
          <w:sz w:val="20"/>
          <w:lang w:val="en-US"/>
        </w:rPr>
        <w:t>the UE move</w:t>
      </w:r>
      <w:r w:rsidR="00A61AA0">
        <w:rPr>
          <w:sz w:val="20"/>
          <w:lang w:val="en-US"/>
        </w:rPr>
        <w:t>s out of the coverage of cell A during its long absence</w:t>
      </w:r>
      <w:r w:rsidR="00550974">
        <w:rPr>
          <w:sz w:val="20"/>
          <w:lang w:val="en-US"/>
        </w:rPr>
        <w:t xml:space="preserve">. As a result, </w:t>
      </w:r>
      <w:r w:rsidR="00A61AA0">
        <w:rPr>
          <w:sz w:val="20"/>
          <w:lang w:val="en-US"/>
        </w:rPr>
        <w:t>an RRC re-establishment procedure needs to be performed even the UE keeps the RRC connection with network A during its absence</w:t>
      </w:r>
      <w:r>
        <w:rPr>
          <w:sz w:val="20"/>
          <w:lang w:val="en-US"/>
        </w:rPr>
        <w:t>.</w:t>
      </w:r>
      <w:r w:rsidR="00A61AA0">
        <w:rPr>
          <w:sz w:val="20"/>
          <w:lang w:val="en-US"/>
        </w:rPr>
        <w:t xml:space="preserve"> From the perspective of minimiz</w:t>
      </w:r>
      <w:r w:rsidR="00813EC4">
        <w:rPr>
          <w:sz w:val="20"/>
          <w:lang w:val="en-US"/>
        </w:rPr>
        <w:t>ing</w:t>
      </w:r>
      <w:r w:rsidR="00A61AA0">
        <w:rPr>
          <w:sz w:val="20"/>
          <w:lang w:val="en-US"/>
        </w:rPr>
        <w:t xml:space="preserve"> the service interruption in network A, the gain of keeping UE in RRC connected state in long absence scenario is not very attractive. Given the service in </w:t>
      </w:r>
      <w:r w:rsidR="0089168C">
        <w:rPr>
          <w:sz w:val="20"/>
          <w:lang w:val="en-US"/>
        </w:rPr>
        <w:t>network A will anyway be interrupted during the long absence, the latency of RRC connection establishment/resume (usually tens of milliseconds) after UE’s back will not cause serious extra impact on user experience.</w:t>
      </w:r>
      <w:r w:rsidR="0089168C">
        <w:rPr>
          <w:rFonts w:hint="eastAsia"/>
          <w:sz w:val="20"/>
          <w:lang w:val="en-US"/>
        </w:rPr>
        <w:t xml:space="preserve"> </w:t>
      </w:r>
      <w:r w:rsidR="00550974">
        <w:rPr>
          <w:sz w:val="20"/>
          <w:lang w:val="en-US"/>
        </w:rPr>
        <w:t>Hence</w:t>
      </w:r>
      <w:r w:rsidR="0044512A">
        <w:rPr>
          <w:sz w:val="20"/>
          <w:lang w:val="en-US"/>
        </w:rPr>
        <w:t>:</w:t>
      </w:r>
    </w:p>
    <w:p w:rsidR="0089168C" w:rsidRPr="00DC1DD0" w:rsidRDefault="00E30E22" w:rsidP="00DC1DD0">
      <w:pPr>
        <w:pStyle w:val="Proposal"/>
        <w:ind w:left="1701" w:hanging="1701"/>
        <w:rPr>
          <w:rStyle w:val="IntenseEmphasis"/>
          <w:rFonts w:ascii="Times New Roman" w:hAnsi="Times New Roman"/>
          <w:i w:val="0"/>
          <w:color w:val="auto"/>
        </w:rPr>
      </w:pPr>
      <w:r w:rsidRPr="00DC1DD0">
        <w:rPr>
          <w:rStyle w:val="IntenseEmphasis"/>
          <w:rFonts w:ascii="Times New Roman" w:hAnsi="Times New Roman"/>
          <w:i w:val="0"/>
          <w:color w:val="auto"/>
          <w:lang w:val="en-US"/>
        </w:rPr>
        <w:t xml:space="preserve">After switch away from </w:t>
      </w:r>
      <w:r w:rsidRPr="00DC1DD0">
        <w:rPr>
          <w:rStyle w:val="IntenseEmphasis"/>
          <w:rFonts w:ascii="Times New Roman" w:hAnsi="Times New Roman" w:hint="eastAsia"/>
          <w:i w:val="0"/>
          <w:color w:val="auto"/>
          <w:lang w:val="en-US"/>
        </w:rPr>
        <w:t>network</w:t>
      </w:r>
      <w:r w:rsidRPr="00DC1DD0">
        <w:rPr>
          <w:rStyle w:val="IntenseEmphasis"/>
          <w:rFonts w:ascii="Times New Roman" w:hAnsi="Times New Roman"/>
          <w:i w:val="0"/>
          <w:color w:val="auto"/>
          <w:lang w:val="en-US"/>
        </w:rPr>
        <w:t xml:space="preserve"> </w:t>
      </w:r>
      <w:r w:rsidRPr="00DC1DD0">
        <w:rPr>
          <w:rStyle w:val="IntenseEmphasis"/>
          <w:rFonts w:ascii="Times New Roman" w:hAnsi="Times New Roman" w:hint="eastAsia"/>
          <w:i w:val="0"/>
          <w:color w:val="auto"/>
          <w:lang w:val="en-US"/>
        </w:rPr>
        <w:t>A</w:t>
      </w:r>
      <w:r w:rsidR="0089168C" w:rsidRPr="00DC1DD0">
        <w:rPr>
          <w:rStyle w:val="IntenseEmphasis"/>
          <w:rFonts w:ascii="Times New Roman" w:hAnsi="Times New Roman"/>
          <w:i w:val="0"/>
          <w:color w:val="auto"/>
          <w:lang w:val="en-US"/>
        </w:rPr>
        <w:t xml:space="preserve">, </w:t>
      </w:r>
      <w:r w:rsidR="0089168C" w:rsidRPr="00DC1DD0">
        <w:rPr>
          <w:rStyle w:val="IntenseEmphasis"/>
          <w:rFonts w:ascii="Times New Roman" w:hAnsi="Times New Roman" w:hint="eastAsia"/>
          <w:i w:val="0"/>
          <w:color w:val="auto"/>
          <w:lang w:val="en-US"/>
        </w:rPr>
        <w:t>the</w:t>
      </w:r>
      <w:r w:rsidR="0089168C" w:rsidRPr="00DC1DD0">
        <w:rPr>
          <w:rStyle w:val="IntenseEmphasis"/>
          <w:rFonts w:ascii="Times New Roman" w:hAnsi="Times New Roman"/>
          <w:i w:val="0"/>
          <w:color w:val="auto"/>
          <w:lang w:val="en-US"/>
        </w:rPr>
        <w:t xml:space="preserve"> UE </w:t>
      </w:r>
      <w:r w:rsidR="0089168C" w:rsidRPr="00DC1DD0">
        <w:rPr>
          <w:rStyle w:val="IntenseEmphasis"/>
          <w:rFonts w:ascii="Times New Roman" w:hAnsi="Times New Roman" w:hint="eastAsia"/>
          <w:i w:val="0"/>
          <w:color w:val="auto"/>
          <w:lang w:val="en-US"/>
        </w:rPr>
        <w:t>can</w:t>
      </w:r>
      <w:r w:rsidR="0089168C" w:rsidRPr="00DC1DD0">
        <w:rPr>
          <w:rStyle w:val="IntenseEmphasis"/>
          <w:rFonts w:ascii="Times New Roman" w:hAnsi="Times New Roman"/>
          <w:i w:val="0"/>
          <w:color w:val="auto"/>
          <w:lang w:val="en-US"/>
        </w:rPr>
        <w:t xml:space="preserve"> be released to RRC IDLE</w:t>
      </w:r>
      <w:r w:rsidR="0089168C" w:rsidRPr="00DC1DD0">
        <w:rPr>
          <w:rStyle w:val="IntenseEmphasis"/>
          <w:rFonts w:ascii="Times New Roman" w:hAnsi="Times New Roman" w:hint="eastAsia"/>
          <w:i w:val="0"/>
          <w:color w:val="auto"/>
          <w:lang w:val="en-US"/>
        </w:rPr>
        <w:t>/</w:t>
      </w:r>
      <w:proofErr w:type="spellStart"/>
      <w:r w:rsidR="0089168C" w:rsidRPr="00DC1DD0">
        <w:rPr>
          <w:rStyle w:val="IntenseEmphasis"/>
          <w:rFonts w:ascii="Times New Roman" w:hAnsi="Times New Roman"/>
          <w:i w:val="0"/>
          <w:color w:val="auto"/>
          <w:lang w:val="en-US"/>
        </w:rPr>
        <w:t>RRC_</w:t>
      </w:r>
      <w:r w:rsidR="0089168C" w:rsidRPr="00DC1DD0">
        <w:rPr>
          <w:rStyle w:val="IntenseEmphasis"/>
          <w:rFonts w:ascii="Times New Roman" w:hAnsi="Times New Roman" w:hint="eastAsia"/>
          <w:i w:val="0"/>
          <w:color w:val="auto"/>
          <w:lang w:val="en-US"/>
        </w:rPr>
        <w:t>Inactive</w:t>
      </w:r>
      <w:proofErr w:type="spellEnd"/>
      <w:r w:rsidR="0089168C" w:rsidRPr="00DC1DD0">
        <w:rPr>
          <w:rStyle w:val="IntenseEmphasis"/>
          <w:rFonts w:ascii="Times New Roman" w:hAnsi="Times New Roman"/>
          <w:i w:val="0"/>
          <w:color w:val="auto"/>
          <w:lang w:val="en-US"/>
        </w:rPr>
        <w:t xml:space="preserve"> state </w:t>
      </w:r>
      <w:r w:rsidR="0089168C" w:rsidRPr="00DC1DD0">
        <w:rPr>
          <w:rStyle w:val="IntenseEmphasis"/>
          <w:rFonts w:ascii="Times New Roman" w:hAnsi="Times New Roman" w:hint="eastAsia"/>
          <w:i w:val="0"/>
          <w:color w:val="auto"/>
          <w:lang w:val="en-US"/>
        </w:rPr>
        <w:t>in network</w:t>
      </w:r>
      <w:r w:rsidR="0089168C" w:rsidRPr="00DC1DD0">
        <w:rPr>
          <w:rStyle w:val="IntenseEmphasis"/>
          <w:rFonts w:ascii="Times New Roman" w:hAnsi="Times New Roman"/>
          <w:i w:val="0"/>
          <w:color w:val="auto"/>
          <w:lang w:val="en-US"/>
        </w:rPr>
        <w:t xml:space="preserve"> </w:t>
      </w:r>
      <w:r w:rsidR="0089168C" w:rsidRPr="00DC1DD0">
        <w:rPr>
          <w:rStyle w:val="IntenseEmphasis"/>
          <w:rFonts w:ascii="Times New Roman" w:hAnsi="Times New Roman" w:hint="eastAsia"/>
          <w:i w:val="0"/>
          <w:color w:val="auto"/>
          <w:lang w:val="en-US"/>
        </w:rPr>
        <w:t>A</w:t>
      </w:r>
      <w:r w:rsidR="0089168C" w:rsidRPr="00DC1DD0">
        <w:rPr>
          <w:rStyle w:val="IntenseEmphasis"/>
          <w:rFonts w:ascii="Times New Roman" w:hAnsi="Times New Roman" w:hint="eastAsia"/>
          <w:i w:val="0"/>
          <w:color w:val="auto"/>
        </w:rPr>
        <w:t xml:space="preserve">. </w:t>
      </w:r>
    </w:p>
    <w:p w:rsidR="00484697" w:rsidRDefault="00484697">
      <w:pPr>
        <w:spacing w:after="0"/>
        <w:rPr>
          <w:b/>
          <w:sz w:val="20"/>
        </w:rPr>
      </w:pPr>
    </w:p>
    <w:p w:rsidR="00484697" w:rsidRDefault="00484697">
      <w:pPr>
        <w:rPr>
          <w:sz w:val="20"/>
        </w:rPr>
      </w:pPr>
      <w:r>
        <w:rPr>
          <w:sz w:val="20"/>
        </w:rPr>
        <w:t xml:space="preserve">To facilitate the solution discussion, we would further classify the UE switching scenarios into two styles. </w:t>
      </w:r>
    </w:p>
    <w:p w:rsidR="00484697" w:rsidRDefault="00484697">
      <w:pPr>
        <w:numPr>
          <w:ilvl w:val="0"/>
          <w:numId w:val="13"/>
        </w:numPr>
        <w:rPr>
          <w:sz w:val="20"/>
        </w:rPr>
      </w:pPr>
      <w:r>
        <w:rPr>
          <w:sz w:val="20"/>
        </w:rPr>
        <w:t>One-shot switching: the one-shot switching is triggered by the one-shot activities on network B, including long-time switching</w:t>
      </w:r>
      <w:r w:rsidR="00DC1DD0">
        <w:rPr>
          <w:sz w:val="20"/>
        </w:rPr>
        <w:t xml:space="preserve"> </w:t>
      </w:r>
      <w:r>
        <w:rPr>
          <w:sz w:val="20"/>
        </w:rPr>
        <w:t>(such as VoLTE/</w:t>
      </w:r>
      <w:proofErr w:type="spellStart"/>
      <w:r>
        <w:rPr>
          <w:sz w:val="20"/>
        </w:rPr>
        <w:t>VoNR</w:t>
      </w:r>
      <w:proofErr w:type="spellEnd"/>
      <w:r>
        <w:rPr>
          <w:sz w:val="20"/>
        </w:rPr>
        <w:t xml:space="preserve"> voice call in </w:t>
      </w:r>
      <w:r>
        <w:rPr>
          <w:b/>
          <w:sz w:val="20"/>
        </w:rPr>
        <w:t>scenario 2</w:t>
      </w:r>
      <w:r>
        <w:rPr>
          <w:sz w:val="20"/>
        </w:rPr>
        <w:t>), and also some short-time switching (such as TAU, RNAU, MO SMS in</w:t>
      </w:r>
      <w:r>
        <w:rPr>
          <w:b/>
          <w:sz w:val="20"/>
        </w:rPr>
        <w:t xml:space="preserve"> scenario 1</w:t>
      </w:r>
      <w:r>
        <w:rPr>
          <w:sz w:val="20"/>
        </w:rPr>
        <w:t>).</w:t>
      </w:r>
    </w:p>
    <w:p w:rsidR="00484697" w:rsidRDefault="00484697">
      <w:pPr>
        <w:numPr>
          <w:ilvl w:val="0"/>
          <w:numId w:val="13"/>
        </w:numPr>
        <w:rPr>
          <w:sz w:val="20"/>
        </w:rPr>
      </w:pPr>
      <w:r>
        <w:rPr>
          <w:sz w:val="20"/>
        </w:rPr>
        <w:t xml:space="preserve">Periodic </w:t>
      </w:r>
      <w:r>
        <w:rPr>
          <w:rFonts w:hint="eastAsia"/>
          <w:sz w:val="20"/>
        </w:rPr>
        <w:t>sw</w:t>
      </w:r>
      <w:r>
        <w:rPr>
          <w:sz w:val="20"/>
        </w:rPr>
        <w:t>itching:</w:t>
      </w:r>
      <w:r>
        <w:rPr>
          <w:rFonts w:eastAsia="Batang"/>
          <w:sz w:val="20"/>
        </w:rPr>
        <w:t xml:space="preserve"> the periodic switching is triggered by the periodic activities on network B, such as paging reception, measurements </w:t>
      </w:r>
      <w:r>
        <w:rPr>
          <w:sz w:val="20"/>
        </w:rPr>
        <w:t>in</w:t>
      </w:r>
      <w:r>
        <w:rPr>
          <w:b/>
          <w:sz w:val="20"/>
        </w:rPr>
        <w:t xml:space="preserve"> scenario 1</w:t>
      </w:r>
      <w:r>
        <w:rPr>
          <w:sz w:val="20"/>
        </w:rPr>
        <w:t>.</w:t>
      </w:r>
    </w:p>
    <w:p w:rsidR="00484697" w:rsidRDefault="00484697">
      <w:pPr>
        <w:rPr>
          <w:sz w:val="20"/>
        </w:rPr>
      </w:pPr>
      <w:r>
        <w:rPr>
          <w:sz w:val="20"/>
        </w:rPr>
        <w:t xml:space="preserve">In the following sections, we would discuss the solutions for one-shot switching and periodic switching separately, then discuss the return procedure after switching. </w:t>
      </w:r>
    </w:p>
    <w:p w:rsidR="00484697" w:rsidRDefault="00484697">
      <w:pPr>
        <w:pStyle w:val="Heading2"/>
        <w:numPr>
          <w:ilvl w:val="1"/>
          <w:numId w:val="10"/>
        </w:numPr>
        <w:spacing w:line="240" w:lineRule="auto"/>
        <w:jc w:val="left"/>
        <w:rPr>
          <w:bCs/>
          <w:szCs w:val="20"/>
        </w:rPr>
      </w:pPr>
      <w:r>
        <w:rPr>
          <w:bCs/>
          <w:szCs w:val="20"/>
        </w:rPr>
        <w:t>Solution for one-shot switching</w:t>
      </w:r>
    </w:p>
    <w:p w:rsidR="00A80511" w:rsidRPr="00A80511" w:rsidRDefault="002E119E">
      <w:pPr>
        <w:rPr>
          <w:sz w:val="20"/>
        </w:rPr>
      </w:pPr>
      <w:r>
        <w:rPr>
          <w:rFonts w:hint="eastAsia"/>
          <w:sz w:val="20"/>
        </w:rPr>
        <w:t>The</w:t>
      </w:r>
      <w:r>
        <w:rPr>
          <w:sz w:val="20"/>
        </w:rPr>
        <w:t xml:space="preserve"> </w:t>
      </w:r>
      <w:r>
        <w:rPr>
          <w:rFonts w:hint="eastAsia"/>
          <w:sz w:val="20"/>
        </w:rPr>
        <w:t>one-short</w:t>
      </w:r>
      <w:r>
        <w:rPr>
          <w:sz w:val="20"/>
        </w:rPr>
        <w:t xml:space="preserve"> </w:t>
      </w:r>
      <w:r>
        <w:rPr>
          <w:rFonts w:hint="eastAsia"/>
          <w:sz w:val="20"/>
        </w:rPr>
        <w:t>switching</w:t>
      </w:r>
      <w:r>
        <w:rPr>
          <w:sz w:val="20"/>
        </w:rPr>
        <w:t xml:space="preserve"> procedure is applied when the UE would like to inform network A that it will switch away just once. </w:t>
      </w:r>
      <w:r w:rsidR="00A80511">
        <w:rPr>
          <w:sz w:val="20"/>
        </w:rPr>
        <w:t xml:space="preserve">An example </w:t>
      </w:r>
      <w:r w:rsidR="00A80511">
        <w:rPr>
          <w:rFonts w:hint="eastAsia"/>
          <w:sz w:val="20"/>
        </w:rPr>
        <w:t>of</w:t>
      </w:r>
      <w:r w:rsidR="00A80511">
        <w:rPr>
          <w:sz w:val="20"/>
        </w:rPr>
        <w:t xml:space="preserve"> RRC </w:t>
      </w:r>
      <w:r w:rsidR="00A80511">
        <w:rPr>
          <w:rFonts w:hint="eastAsia"/>
          <w:sz w:val="20"/>
        </w:rPr>
        <w:t>based</w:t>
      </w:r>
      <w:r w:rsidR="00A80511">
        <w:rPr>
          <w:sz w:val="20"/>
        </w:rPr>
        <w:t xml:space="preserve"> </w:t>
      </w:r>
      <w:r w:rsidR="00A80511">
        <w:rPr>
          <w:bCs/>
        </w:rPr>
        <w:t xml:space="preserve">one-shot switching </w:t>
      </w:r>
      <w:r w:rsidR="00A80511">
        <w:rPr>
          <w:rFonts w:hint="eastAsia"/>
          <w:bCs/>
        </w:rPr>
        <w:t>is</w:t>
      </w:r>
      <w:r w:rsidR="00A80511">
        <w:rPr>
          <w:bCs/>
        </w:rPr>
        <w:t xml:space="preserve"> illustrated </w:t>
      </w:r>
      <w:r w:rsidR="00A80511">
        <w:rPr>
          <w:rFonts w:hint="eastAsia"/>
          <w:bCs/>
        </w:rPr>
        <w:t>in</w:t>
      </w:r>
      <w:r w:rsidR="00A80511">
        <w:rPr>
          <w:bCs/>
        </w:rPr>
        <w:t xml:space="preserve"> </w:t>
      </w:r>
      <w:r w:rsidR="00A80511">
        <w:rPr>
          <w:rFonts w:hint="eastAsia"/>
          <w:bCs/>
        </w:rPr>
        <w:t>Figure</w:t>
      </w:r>
      <w:r w:rsidR="00A80511">
        <w:rPr>
          <w:bCs/>
        </w:rPr>
        <w:t xml:space="preserve"> 1.</w:t>
      </w:r>
    </w:p>
    <w:p w:rsidR="00484697" w:rsidRDefault="00484697">
      <w:pPr>
        <w:rPr>
          <w:sz w:val="20"/>
        </w:rPr>
      </w:pPr>
      <w:r>
        <w:rPr>
          <w:sz w:val="20"/>
        </w:rPr>
        <w:t xml:space="preserve">To support UE in RRC CONNECTED state on network A, RRC based switch notification should be introduced. </w:t>
      </w:r>
      <w:bookmarkStart w:id="3" w:name="_Hlk54249297"/>
      <w:r>
        <w:rPr>
          <w:sz w:val="20"/>
        </w:rPr>
        <w:t>An example procedure is following</w:t>
      </w:r>
      <w:r>
        <w:rPr>
          <w:rFonts w:hint="eastAsia"/>
          <w:sz w:val="20"/>
        </w:rPr>
        <w:t>:</w:t>
      </w:r>
      <w:bookmarkEnd w:id="3"/>
    </w:p>
    <w:p w:rsidR="00A80511" w:rsidRDefault="00FF6F1A" w:rsidP="00A80511">
      <w:pPr>
        <w:pStyle w:val="BodyText"/>
        <w:jc w:val="center"/>
        <w:rPr>
          <w:lang w:val="en-US"/>
        </w:rPr>
      </w:pPr>
      <w:r>
        <w:object w:dxaOrig="8460" w:dyaOrig="5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5pt;height:312.15pt" o:ole="">
            <v:imagedata r:id="rId7" o:title=""/>
          </v:shape>
          <o:OLEObject Type="Embed" ProgID="Visio.Drawing.15" ShapeID="_x0000_i1025" DrawAspect="Content" ObjectID="_1664967869" r:id="rId8"/>
        </w:object>
      </w:r>
    </w:p>
    <w:p w:rsidR="00A80511" w:rsidRDefault="00A80511" w:rsidP="00A80511">
      <w:pPr>
        <w:pStyle w:val="ListParagraph"/>
        <w:ind w:firstLineChars="0" w:firstLine="0"/>
        <w:jc w:val="center"/>
        <w:rPr>
          <w:b/>
          <w:sz w:val="20"/>
          <w:szCs w:val="20"/>
        </w:rPr>
      </w:pPr>
      <w:r>
        <w:rPr>
          <w:b/>
          <w:sz w:val="20"/>
          <w:szCs w:val="20"/>
        </w:rPr>
        <w:t>Figure 1: RRC based switching notification for one-shot switching</w:t>
      </w:r>
    </w:p>
    <w:p w:rsidR="00E30E22" w:rsidRDefault="00484697">
      <w:pPr>
        <w:rPr>
          <w:sz w:val="20"/>
        </w:rPr>
      </w:pPr>
      <w:r>
        <w:rPr>
          <w:sz w:val="20"/>
        </w:rPr>
        <w:t xml:space="preserve">In Step 1, UE sends a switching notification message to network A before initiating the one-short activity on network B. </w:t>
      </w:r>
    </w:p>
    <w:p w:rsidR="00484697" w:rsidRDefault="00E30E22">
      <w:pPr>
        <w:rPr>
          <w:sz w:val="20"/>
        </w:rPr>
      </w:pPr>
      <w:r>
        <w:rPr>
          <w:sz w:val="20"/>
        </w:rPr>
        <w:t xml:space="preserve">The one-shot switching from network A may be caused by kinds of activities on network B, such as </w:t>
      </w:r>
      <w:proofErr w:type="spellStart"/>
      <w:r>
        <w:rPr>
          <w:sz w:val="20"/>
        </w:rPr>
        <w:t>signaling</w:t>
      </w:r>
      <w:proofErr w:type="spellEnd"/>
      <w:r>
        <w:rPr>
          <w:sz w:val="20"/>
        </w:rPr>
        <w:t xml:space="preserve"> procedures (TAU, RNAU, etc), or kinds of services (MO SMS, voice call, etc), or other UE procedures (cell search, </w:t>
      </w:r>
      <w:proofErr w:type="gramStart"/>
      <w:r>
        <w:rPr>
          <w:sz w:val="20"/>
        </w:rPr>
        <w:t>etc)</w:t>
      </w:r>
      <w:r>
        <w:rPr>
          <w:rFonts w:hint="eastAsia"/>
          <w:sz w:val="20"/>
        </w:rPr>
        <w:t>，</w:t>
      </w:r>
      <w:proofErr w:type="gramEnd"/>
      <w:r>
        <w:rPr>
          <w:rFonts w:hint="eastAsia"/>
          <w:sz w:val="20"/>
        </w:rPr>
        <w:t>which</w:t>
      </w:r>
      <w:r>
        <w:rPr>
          <w:sz w:val="20"/>
        </w:rPr>
        <w:t xml:space="preserve"> may be short-time or long-time</w:t>
      </w:r>
      <w:r w:rsidRPr="002E119E">
        <w:rPr>
          <w:sz w:val="20"/>
        </w:rPr>
        <w:t xml:space="preserve"> </w:t>
      </w:r>
      <w:r>
        <w:rPr>
          <w:sz w:val="20"/>
        </w:rPr>
        <w:t xml:space="preserve">activities. Therefore, it’s difficult for network A to foresee the absence will last a long time or not. </w:t>
      </w:r>
      <w:r>
        <w:rPr>
          <w:rFonts w:hint="eastAsia"/>
          <w:sz w:val="20"/>
        </w:rPr>
        <w:t>Hence,</w:t>
      </w:r>
      <w:r>
        <w:rPr>
          <w:sz w:val="20"/>
        </w:rPr>
        <w:t xml:space="preserve"> the</w:t>
      </w:r>
      <w:r w:rsidR="00484697">
        <w:rPr>
          <w:sz w:val="20"/>
        </w:rPr>
        <w:t xml:space="preserve"> switching notification message may include the switching cause, which is defined based on the network B activities, to assist network A to manage </w:t>
      </w:r>
      <w:r>
        <w:rPr>
          <w:sz w:val="20"/>
        </w:rPr>
        <w:t xml:space="preserve">the UE’s RRC state and </w:t>
      </w:r>
      <w:r w:rsidR="00484697">
        <w:rPr>
          <w:sz w:val="20"/>
        </w:rPr>
        <w:t>the network resources. Network A can remain certain resources for UE, rather than release the UE immediately</w:t>
      </w:r>
      <w:r>
        <w:rPr>
          <w:sz w:val="20"/>
        </w:rPr>
        <w:t xml:space="preserve"> i</w:t>
      </w:r>
      <w:r w:rsidR="00484697">
        <w:rPr>
          <w:sz w:val="20"/>
        </w:rPr>
        <w:t xml:space="preserve">n case of short-time one-shot switching, </w:t>
      </w:r>
      <w:r>
        <w:rPr>
          <w:sz w:val="20"/>
        </w:rPr>
        <w:t xml:space="preserve">given the </w:t>
      </w:r>
      <w:r w:rsidR="00484697">
        <w:rPr>
          <w:sz w:val="20"/>
        </w:rPr>
        <w:t xml:space="preserve">UE can quickly recover the service </w:t>
      </w:r>
      <w:r w:rsidR="00484697">
        <w:rPr>
          <w:rFonts w:hint="eastAsia"/>
          <w:sz w:val="20"/>
        </w:rPr>
        <w:t>after</w:t>
      </w:r>
      <w:r w:rsidR="00484697">
        <w:rPr>
          <w:sz w:val="20"/>
        </w:rPr>
        <w:t xml:space="preserve"> </w:t>
      </w:r>
      <w:r w:rsidR="00484697">
        <w:rPr>
          <w:rFonts w:hint="eastAsia"/>
          <w:sz w:val="20"/>
        </w:rPr>
        <w:t>switch</w:t>
      </w:r>
      <w:r w:rsidR="00484697">
        <w:rPr>
          <w:sz w:val="20"/>
        </w:rPr>
        <w:t xml:space="preserve">ing </w:t>
      </w:r>
      <w:r w:rsidR="00484697">
        <w:rPr>
          <w:rFonts w:hint="eastAsia"/>
          <w:sz w:val="20"/>
        </w:rPr>
        <w:t>back</w:t>
      </w:r>
      <w:r w:rsidR="00484697">
        <w:rPr>
          <w:sz w:val="20"/>
        </w:rPr>
        <w:t xml:space="preserve"> </w:t>
      </w:r>
      <w:r w:rsidR="00484697">
        <w:rPr>
          <w:rFonts w:hint="eastAsia"/>
          <w:sz w:val="20"/>
        </w:rPr>
        <w:t>to</w:t>
      </w:r>
      <w:r w:rsidR="00484697">
        <w:rPr>
          <w:sz w:val="20"/>
        </w:rPr>
        <w:t xml:space="preserve"> network A.</w:t>
      </w:r>
    </w:p>
    <w:p w:rsidR="00484697" w:rsidRPr="00DC1DD0" w:rsidRDefault="00484697" w:rsidP="00DC1DD0">
      <w:pPr>
        <w:pStyle w:val="Proposal"/>
        <w:ind w:left="1701" w:hanging="1701"/>
        <w:rPr>
          <w:rStyle w:val="IntenseEmphasis"/>
          <w:rFonts w:ascii="Times New Roman" w:hAnsi="Times New Roman"/>
          <w:i w:val="0"/>
          <w:color w:val="auto"/>
          <w:lang w:val="en-US"/>
        </w:rPr>
      </w:pPr>
      <w:r w:rsidRPr="00DC1DD0">
        <w:rPr>
          <w:rStyle w:val="IntenseEmphasis"/>
          <w:rFonts w:ascii="Times New Roman" w:hAnsi="Times New Roman"/>
          <w:i w:val="0"/>
          <w:color w:val="auto"/>
          <w:lang w:val="en-US"/>
        </w:rPr>
        <w:t>UE sends RRC switch</w:t>
      </w:r>
      <w:r w:rsidR="00813EC4" w:rsidRPr="00DC1DD0">
        <w:rPr>
          <w:rStyle w:val="IntenseEmphasis"/>
          <w:rFonts w:ascii="Times New Roman" w:hAnsi="Times New Roman"/>
          <w:i w:val="0"/>
          <w:color w:val="auto"/>
          <w:lang w:val="en-US"/>
        </w:rPr>
        <w:t>ing</w:t>
      </w:r>
      <w:r w:rsidRPr="00DC1DD0">
        <w:rPr>
          <w:rStyle w:val="IntenseEmphasis"/>
          <w:rFonts w:ascii="Times New Roman" w:hAnsi="Times New Roman"/>
          <w:i w:val="0"/>
          <w:color w:val="auto"/>
          <w:lang w:val="en-US"/>
        </w:rPr>
        <w:t xml:space="preserve"> notification</w:t>
      </w:r>
      <w:r w:rsidR="00E30E22" w:rsidRPr="00DC1DD0">
        <w:rPr>
          <w:rStyle w:val="IntenseEmphasis"/>
          <w:rFonts w:ascii="Times New Roman" w:hAnsi="Times New Roman"/>
          <w:i w:val="0"/>
          <w:color w:val="auto"/>
          <w:lang w:val="en-US"/>
        </w:rPr>
        <w:t xml:space="preserve">, which may include the switching cause to assist network A to manage the UE’s RRC state and the network resources, </w:t>
      </w:r>
      <w:r w:rsidRPr="00DC1DD0">
        <w:rPr>
          <w:rStyle w:val="IntenseEmphasis"/>
          <w:rFonts w:ascii="Times New Roman" w:hAnsi="Times New Roman"/>
          <w:i w:val="0"/>
          <w:color w:val="auto"/>
          <w:lang w:val="en-US"/>
        </w:rPr>
        <w:t xml:space="preserve">before its one-shot switching. </w:t>
      </w:r>
    </w:p>
    <w:p w:rsidR="00813EC4" w:rsidRPr="00C454CF" w:rsidRDefault="00813EC4">
      <w:pPr>
        <w:rPr>
          <w:sz w:val="20"/>
        </w:rPr>
      </w:pPr>
    </w:p>
    <w:p w:rsidR="00484697" w:rsidRDefault="00484697">
      <w:pPr>
        <w:rPr>
          <w:sz w:val="20"/>
        </w:rPr>
      </w:pPr>
      <w:r>
        <w:rPr>
          <w:sz w:val="20"/>
        </w:rPr>
        <w:t xml:space="preserve">In Step 2, UE receives the switching notification response message on network A. </w:t>
      </w:r>
    </w:p>
    <w:p w:rsidR="003D7DBA" w:rsidRPr="00835B99" w:rsidRDefault="00484697">
      <w:pPr>
        <w:rPr>
          <w:b/>
          <w:sz w:val="20"/>
        </w:rPr>
      </w:pPr>
      <w:r>
        <w:rPr>
          <w:sz w:val="20"/>
        </w:rPr>
        <w:t>In the switching notification response message, network A could send the configuration to UE which could be used after switching, such as the target RRC state(Connected, Idle</w:t>
      </w:r>
      <w:r w:rsidR="00813EC4">
        <w:rPr>
          <w:sz w:val="20"/>
        </w:rPr>
        <w:t>,</w:t>
      </w:r>
      <w:r w:rsidR="00E30E22">
        <w:rPr>
          <w:sz w:val="20"/>
        </w:rPr>
        <w:t xml:space="preserve"> or Inactive</w:t>
      </w:r>
      <w:r>
        <w:rPr>
          <w:sz w:val="20"/>
        </w:rPr>
        <w:t>)</w:t>
      </w:r>
      <w:r w:rsidR="00465201">
        <w:rPr>
          <w:sz w:val="20"/>
        </w:rPr>
        <w:t xml:space="preserve"> and</w:t>
      </w:r>
      <w:r>
        <w:rPr>
          <w:sz w:val="20"/>
        </w:rPr>
        <w:t xml:space="preserve"> the corresponding configuration to be used under the target state. </w:t>
      </w:r>
    </w:p>
    <w:p w:rsidR="00286355" w:rsidRDefault="002113CD" w:rsidP="00286355">
      <w:pPr>
        <w:rPr>
          <w:sz w:val="20"/>
        </w:rPr>
      </w:pPr>
      <w:r>
        <w:rPr>
          <w:sz w:val="20"/>
        </w:rPr>
        <w:t xml:space="preserve">It may take </w:t>
      </w:r>
      <w:r w:rsidR="00286355">
        <w:rPr>
          <w:sz w:val="20"/>
        </w:rPr>
        <w:t>some</w:t>
      </w:r>
      <w:r>
        <w:rPr>
          <w:sz w:val="20"/>
        </w:rPr>
        <w:t xml:space="preserve"> time for the UE to receive the</w:t>
      </w:r>
      <w:r w:rsidR="00484697">
        <w:rPr>
          <w:sz w:val="20"/>
        </w:rPr>
        <w:t xml:space="preserve"> response to the switching notification message </w:t>
      </w:r>
      <w:r>
        <w:rPr>
          <w:sz w:val="20"/>
        </w:rPr>
        <w:t xml:space="preserve">in some cases, e.g. because of the poor link quality. </w:t>
      </w:r>
      <w:r w:rsidR="00484697">
        <w:rPr>
          <w:sz w:val="20"/>
        </w:rPr>
        <w:t xml:space="preserve">. If the UE has to </w:t>
      </w:r>
      <w:r>
        <w:rPr>
          <w:sz w:val="20"/>
        </w:rPr>
        <w:t xml:space="preserve">receive </w:t>
      </w:r>
      <w:r w:rsidR="00484697">
        <w:rPr>
          <w:sz w:val="20"/>
        </w:rPr>
        <w:t>the switch notification response message before the switching, the activity on network B may be delayed</w:t>
      </w:r>
      <w:r w:rsidR="00286355">
        <w:rPr>
          <w:sz w:val="20"/>
        </w:rPr>
        <w:t>. Obviously, it will bring impact to user experience</w:t>
      </w:r>
      <w:r w:rsidR="00286355" w:rsidRPr="00286355">
        <w:rPr>
          <w:sz w:val="20"/>
        </w:rPr>
        <w:t xml:space="preserve"> </w:t>
      </w:r>
      <w:r w:rsidR="00286355">
        <w:rPr>
          <w:sz w:val="20"/>
        </w:rPr>
        <w:t>especially for delay</w:t>
      </w:r>
      <w:r w:rsidR="00813EC4">
        <w:rPr>
          <w:sz w:val="20"/>
        </w:rPr>
        <w:t>-</w:t>
      </w:r>
      <w:r w:rsidR="00286355">
        <w:rPr>
          <w:sz w:val="20"/>
        </w:rPr>
        <w:t>sensitive service, e.g. MO voice. The situation will be even worse when the</w:t>
      </w:r>
      <w:r w:rsidR="00813EC4">
        <w:rPr>
          <w:sz w:val="20"/>
        </w:rPr>
        <w:t xml:space="preserve"> </w:t>
      </w:r>
      <w:r w:rsidR="00484697">
        <w:rPr>
          <w:sz w:val="20"/>
        </w:rPr>
        <w:t xml:space="preserve">UE fails to receive the response message. </w:t>
      </w:r>
    </w:p>
    <w:p w:rsidR="00484697" w:rsidRDefault="00286355" w:rsidP="00286355">
      <w:pPr>
        <w:rPr>
          <w:sz w:val="20"/>
        </w:rPr>
      </w:pPr>
      <w:r>
        <w:rPr>
          <w:sz w:val="20"/>
        </w:rPr>
        <w:t>To avoid the impact on user experience</w:t>
      </w:r>
      <w:r w:rsidR="00484697">
        <w:rPr>
          <w:sz w:val="20"/>
        </w:rPr>
        <w:t xml:space="preserve">, UE can </w:t>
      </w:r>
      <w:r>
        <w:rPr>
          <w:sz w:val="20"/>
        </w:rPr>
        <w:t xml:space="preserve">be allowed to </w:t>
      </w:r>
      <w:r w:rsidR="00484697">
        <w:rPr>
          <w:sz w:val="20"/>
        </w:rPr>
        <w:t>switch</w:t>
      </w:r>
      <w:r>
        <w:rPr>
          <w:sz w:val="20"/>
        </w:rPr>
        <w:t xml:space="preserve"> away</w:t>
      </w:r>
      <w:r w:rsidR="00484697">
        <w:rPr>
          <w:sz w:val="20"/>
        </w:rPr>
        <w:t xml:space="preserve"> after the transmission of RRC switching notification. Therefore, the reception of the response message of switching notification could be optional. For example, UE sends switch notification to network A, and </w:t>
      </w:r>
      <w:r>
        <w:rPr>
          <w:sz w:val="20"/>
        </w:rPr>
        <w:t>waits for potential</w:t>
      </w:r>
      <w:r w:rsidR="00813EC4">
        <w:rPr>
          <w:sz w:val="20"/>
        </w:rPr>
        <w:t xml:space="preserve"> the response. If the UE fail</w:t>
      </w:r>
      <w:r>
        <w:rPr>
          <w:sz w:val="20"/>
        </w:rPr>
        <w:t xml:space="preserve">s to receive the response in a certain period, it </w:t>
      </w:r>
      <w:r w:rsidR="00FF6F1A">
        <w:rPr>
          <w:sz w:val="20"/>
        </w:rPr>
        <w:t>is allowed to</w:t>
      </w:r>
      <w:r>
        <w:rPr>
          <w:sz w:val="20"/>
        </w:rPr>
        <w:t xml:space="preserve"> perform switching without the response.</w:t>
      </w:r>
      <w:r w:rsidR="00FF6F1A">
        <w:rPr>
          <w:sz w:val="20"/>
        </w:rPr>
        <w:t xml:space="preserve"> </w:t>
      </w:r>
      <w:r w:rsidR="00484697">
        <w:rPr>
          <w:sz w:val="20"/>
        </w:rPr>
        <w:t xml:space="preserve">Detailed solutions could be investigated </w:t>
      </w:r>
      <w:r w:rsidR="00FF6F1A">
        <w:rPr>
          <w:sz w:val="20"/>
        </w:rPr>
        <w:t>later</w:t>
      </w:r>
      <w:r w:rsidR="00484697">
        <w:rPr>
          <w:sz w:val="20"/>
        </w:rPr>
        <w:t xml:space="preserve">. </w:t>
      </w:r>
    </w:p>
    <w:p w:rsidR="00484697" w:rsidRPr="00DC1DD0" w:rsidRDefault="00FF6F1A" w:rsidP="00DC1DD0">
      <w:pPr>
        <w:pStyle w:val="Proposal"/>
        <w:ind w:left="1701" w:hanging="1701"/>
        <w:rPr>
          <w:rStyle w:val="IntenseEmphasis"/>
          <w:rFonts w:ascii="Times New Roman" w:hAnsi="Times New Roman"/>
          <w:i w:val="0"/>
          <w:color w:val="auto"/>
          <w:lang w:val="en-US"/>
        </w:rPr>
      </w:pPr>
      <w:r w:rsidRPr="00DC1DD0">
        <w:rPr>
          <w:rStyle w:val="IntenseEmphasis"/>
          <w:rFonts w:ascii="Times New Roman" w:hAnsi="Times New Roman"/>
          <w:i w:val="0"/>
          <w:color w:val="auto"/>
          <w:lang w:val="en-US"/>
        </w:rPr>
        <w:lastRenderedPageBreak/>
        <w:t>A</w:t>
      </w:r>
      <w:r w:rsidR="00484697" w:rsidRPr="00DC1DD0">
        <w:rPr>
          <w:rStyle w:val="IntenseEmphasis"/>
          <w:rFonts w:ascii="Times New Roman" w:hAnsi="Times New Roman"/>
          <w:i w:val="0"/>
          <w:color w:val="auto"/>
          <w:lang w:val="en-US"/>
        </w:rPr>
        <w:t xml:space="preserve">fter the transmission of RRC switch notification for one-shot switching, </w:t>
      </w:r>
      <w:r w:rsidRPr="00DC1DD0">
        <w:rPr>
          <w:rStyle w:val="IntenseEmphasis"/>
          <w:rFonts w:ascii="Times New Roman" w:hAnsi="Times New Roman"/>
          <w:i w:val="0"/>
          <w:color w:val="auto"/>
          <w:lang w:val="en-US"/>
        </w:rPr>
        <w:t>UE is allowed to switch away</w:t>
      </w:r>
      <w:r w:rsidR="00484697" w:rsidRPr="00DC1DD0">
        <w:rPr>
          <w:rStyle w:val="IntenseEmphasis"/>
          <w:rFonts w:ascii="Times New Roman" w:hAnsi="Times New Roman"/>
          <w:i w:val="0"/>
          <w:color w:val="auto"/>
          <w:lang w:val="en-US"/>
        </w:rPr>
        <w:t xml:space="preserve"> without the reception of network response.</w:t>
      </w:r>
    </w:p>
    <w:p w:rsidR="00484697" w:rsidRDefault="00484697">
      <w:pPr>
        <w:rPr>
          <w:sz w:val="20"/>
        </w:rPr>
      </w:pPr>
      <w:r>
        <w:rPr>
          <w:sz w:val="20"/>
        </w:rPr>
        <w:t xml:space="preserve">In Step 3, UE </w:t>
      </w:r>
      <w:r w:rsidR="00FF6F1A">
        <w:rPr>
          <w:sz w:val="20"/>
        </w:rPr>
        <w:t xml:space="preserve">switches from network A and </w:t>
      </w:r>
      <w:r>
        <w:rPr>
          <w:sz w:val="20"/>
        </w:rPr>
        <w:t>keeps in CONNECTED state on network A</w:t>
      </w:r>
      <w:r w:rsidR="00FF6F1A">
        <w:rPr>
          <w:sz w:val="20"/>
        </w:rPr>
        <w:t>(assuming it’s a short-time</w:t>
      </w:r>
      <w:r w:rsidR="00FF6F1A" w:rsidRPr="00FF6F1A">
        <w:rPr>
          <w:sz w:val="20"/>
        </w:rPr>
        <w:t xml:space="preserve"> </w:t>
      </w:r>
      <w:r w:rsidR="00FF6F1A">
        <w:rPr>
          <w:sz w:val="20"/>
        </w:rPr>
        <w:t>switching)</w:t>
      </w:r>
      <w:r>
        <w:rPr>
          <w:sz w:val="20"/>
        </w:rPr>
        <w:t>, in the meanwhile,</w:t>
      </w:r>
      <w:r w:rsidR="00FF6F1A">
        <w:rPr>
          <w:sz w:val="20"/>
        </w:rPr>
        <w:t xml:space="preserve"> </w:t>
      </w:r>
      <w:r>
        <w:rPr>
          <w:sz w:val="20"/>
        </w:rPr>
        <w:t xml:space="preserve">starts performing activities on network B. </w:t>
      </w:r>
    </w:p>
    <w:p w:rsidR="00AD39AE" w:rsidRDefault="00AD39AE" w:rsidP="00AD39AE">
      <w:pPr>
        <w:rPr>
          <w:sz w:val="20"/>
        </w:rPr>
      </w:pPr>
      <w:r>
        <w:rPr>
          <w:sz w:val="20"/>
        </w:rPr>
        <w:t>In some cases, it’s difficult for network A to precisely predict the absence will last a long time or not even with switching cause. For example, the UE asks for a short-time switching for paging monitoring. And then, UE finds it is paged and decides to respon</w:t>
      </w:r>
      <w:r w:rsidR="00813EC4">
        <w:rPr>
          <w:sz w:val="20"/>
        </w:rPr>
        <w:t>d</w:t>
      </w:r>
      <w:r>
        <w:rPr>
          <w:sz w:val="20"/>
        </w:rPr>
        <w:t xml:space="preserve"> the paging in network B. In this example, a short-time switching is changed to a long-time switching. To handle this case, a mechanism is needed to enable UE and network A to perform local RRC release, i.e. without exchange signalling. A potential solution is including a time threshold in the switching notification response message. The time threshold could be used to judge whether a short-time switching is changed to long-time switching. If the during of UE absence exceeds a threshold, </w:t>
      </w:r>
      <w:r>
        <w:rPr>
          <w:rFonts w:hint="eastAsia"/>
          <w:sz w:val="20"/>
        </w:rPr>
        <w:t>UE</w:t>
      </w:r>
      <w:r>
        <w:rPr>
          <w:sz w:val="20"/>
        </w:rPr>
        <w:t xml:space="preserve"> and network A</w:t>
      </w:r>
      <w:r w:rsidDel="003D7DBA">
        <w:rPr>
          <w:sz w:val="20"/>
        </w:rPr>
        <w:t xml:space="preserve"> </w:t>
      </w:r>
      <w:r>
        <w:rPr>
          <w:sz w:val="20"/>
        </w:rPr>
        <w:t>could release the RRC connection locally to avoid resource wastage on network A.</w:t>
      </w:r>
    </w:p>
    <w:p w:rsidR="00813EC4" w:rsidRDefault="00484697" w:rsidP="00AD39AE">
      <w:pPr>
        <w:rPr>
          <w:sz w:val="20"/>
        </w:rPr>
      </w:pPr>
      <w:r>
        <w:rPr>
          <w:sz w:val="20"/>
        </w:rPr>
        <w:t xml:space="preserve">In Step4, if the during of switching exceeds a </w:t>
      </w:r>
      <w:r>
        <w:rPr>
          <w:rFonts w:hint="eastAsia"/>
          <w:sz w:val="20"/>
        </w:rPr>
        <w:t>threshold</w:t>
      </w:r>
      <w:r>
        <w:rPr>
          <w:sz w:val="20"/>
        </w:rPr>
        <w:t>, e.g. UE is performing a</w:t>
      </w:r>
      <w:r w:rsidR="00813EC4">
        <w:rPr>
          <w:sz w:val="20"/>
        </w:rPr>
        <w:t>n</w:t>
      </w:r>
      <w:r>
        <w:rPr>
          <w:sz w:val="20"/>
        </w:rPr>
        <w:t xml:space="preserve"> </w:t>
      </w:r>
      <w:r w:rsidR="00AD39AE">
        <w:rPr>
          <w:sz w:val="20"/>
        </w:rPr>
        <w:t>MT</w:t>
      </w:r>
      <w:r>
        <w:rPr>
          <w:sz w:val="20"/>
        </w:rPr>
        <w:t xml:space="preserve"> voice call on network B </w:t>
      </w:r>
      <w:r w:rsidR="00AD39AE">
        <w:rPr>
          <w:sz w:val="20"/>
        </w:rPr>
        <w:t xml:space="preserve">longer </w:t>
      </w:r>
      <w:r>
        <w:rPr>
          <w:sz w:val="20"/>
        </w:rPr>
        <w:t xml:space="preserve">than </w:t>
      </w:r>
      <w:r w:rsidR="00AD39AE">
        <w:rPr>
          <w:sz w:val="20"/>
        </w:rPr>
        <w:t>3s</w:t>
      </w:r>
      <w:r>
        <w:rPr>
          <w:sz w:val="20"/>
        </w:rPr>
        <w:t>, UE release</w:t>
      </w:r>
      <w:r w:rsidR="00AD39AE">
        <w:rPr>
          <w:rFonts w:hint="eastAsia"/>
          <w:sz w:val="20"/>
        </w:rPr>
        <w:t>s</w:t>
      </w:r>
      <w:r>
        <w:rPr>
          <w:sz w:val="20"/>
        </w:rPr>
        <w:t xml:space="preserve"> the </w:t>
      </w:r>
      <w:r>
        <w:rPr>
          <w:rFonts w:hint="eastAsia"/>
          <w:sz w:val="20"/>
        </w:rPr>
        <w:t>connection</w:t>
      </w:r>
      <w:r>
        <w:rPr>
          <w:sz w:val="20"/>
        </w:rPr>
        <w:t xml:space="preserve"> </w:t>
      </w:r>
      <w:r>
        <w:rPr>
          <w:rFonts w:hint="eastAsia"/>
          <w:sz w:val="20"/>
        </w:rPr>
        <w:t>with</w:t>
      </w:r>
      <w:r>
        <w:rPr>
          <w:sz w:val="20"/>
        </w:rPr>
        <w:t xml:space="preserve"> network A local</w:t>
      </w:r>
      <w:r>
        <w:rPr>
          <w:rFonts w:hint="eastAsia"/>
          <w:sz w:val="20"/>
        </w:rPr>
        <w:t>ly</w:t>
      </w:r>
      <w:r>
        <w:rPr>
          <w:sz w:val="20"/>
        </w:rPr>
        <w:t xml:space="preserve">. </w:t>
      </w:r>
    </w:p>
    <w:p w:rsidR="00AD39AE" w:rsidRPr="00DC1DD0" w:rsidRDefault="00AD39AE" w:rsidP="00DC1DD0">
      <w:pPr>
        <w:pStyle w:val="Proposal"/>
        <w:ind w:left="1701" w:hanging="1701"/>
        <w:rPr>
          <w:rStyle w:val="IntenseEmphasis"/>
          <w:rFonts w:ascii="Times New Roman" w:hAnsi="Times New Roman"/>
          <w:i w:val="0"/>
          <w:color w:val="auto"/>
          <w:lang w:val="en-US"/>
        </w:rPr>
      </w:pPr>
      <w:r w:rsidRPr="00DC1DD0">
        <w:rPr>
          <w:rStyle w:val="IntenseEmphasis"/>
          <w:rFonts w:ascii="Times New Roman" w:hAnsi="Times New Roman"/>
          <w:i w:val="0"/>
          <w:color w:val="auto"/>
          <w:lang w:val="en-US"/>
        </w:rPr>
        <w:t>After switching away from network A, the RRC connection between UE and network A can be locally released if the UE failed to return to network A in a pre-configured time duration.</w:t>
      </w:r>
    </w:p>
    <w:p w:rsidR="00484697" w:rsidRPr="00AD39AE" w:rsidRDefault="00484697"/>
    <w:p w:rsidR="00484697" w:rsidRDefault="00484697">
      <w:pPr>
        <w:pStyle w:val="Heading2"/>
        <w:numPr>
          <w:ilvl w:val="1"/>
          <w:numId w:val="10"/>
        </w:numPr>
        <w:spacing w:line="240" w:lineRule="auto"/>
        <w:jc w:val="left"/>
        <w:rPr>
          <w:bCs/>
          <w:szCs w:val="20"/>
        </w:rPr>
      </w:pPr>
      <w:r>
        <w:rPr>
          <w:bCs/>
          <w:szCs w:val="20"/>
        </w:rPr>
        <w:t>Solution for periodic switching</w:t>
      </w:r>
    </w:p>
    <w:p w:rsidR="00484697" w:rsidRDefault="006B43ED">
      <w:pPr>
        <w:rPr>
          <w:sz w:val="20"/>
        </w:rPr>
      </w:pPr>
      <w:r>
        <w:rPr>
          <w:rFonts w:hint="eastAsia"/>
          <w:sz w:val="20"/>
        </w:rPr>
        <w:t>In</w:t>
      </w:r>
      <w:r>
        <w:rPr>
          <w:sz w:val="20"/>
        </w:rPr>
        <w:t xml:space="preserve"> </w:t>
      </w:r>
      <w:r>
        <w:rPr>
          <w:rFonts w:hint="eastAsia"/>
          <w:sz w:val="20"/>
        </w:rPr>
        <w:t>addition</w:t>
      </w:r>
      <w:r>
        <w:rPr>
          <w:sz w:val="20"/>
        </w:rPr>
        <w:t>, t</w:t>
      </w:r>
      <w:r w:rsidR="00484697">
        <w:rPr>
          <w:sz w:val="20"/>
        </w:rPr>
        <w:t xml:space="preserve">he switching from network A can also </w:t>
      </w:r>
      <w:r>
        <w:rPr>
          <w:sz w:val="20"/>
        </w:rPr>
        <w:t>be cause</w:t>
      </w:r>
      <w:r w:rsidR="00906010">
        <w:rPr>
          <w:sz w:val="20"/>
        </w:rPr>
        <w:t>d</w:t>
      </w:r>
      <w:r>
        <w:rPr>
          <w:sz w:val="20"/>
        </w:rPr>
        <w:t xml:space="preserve"> by </w:t>
      </w:r>
      <w:r w:rsidR="00484697">
        <w:rPr>
          <w:sz w:val="20"/>
        </w:rPr>
        <w:t xml:space="preserve">periodic activities on network B, such as paging </w:t>
      </w:r>
      <w:r>
        <w:rPr>
          <w:sz w:val="20"/>
        </w:rPr>
        <w:t>monitoring</w:t>
      </w:r>
      <w:r w:rsidR="00484697">
        <w:rPr>
          <w:sz w:val="20"/>
        </w:rPr>
        <w:t xml:space="preserve">, measurements performing. Typically, the periodic </w:t>
      </w:r>
      <w:proofErr w:type="spellStart"/>
      <w:r w:rsidR="00484697">
        <w:rPr>
          <w:sz w:val="20"/>
        </w:rPr>
        <w:t>switchings</w:t>
      </w:r>
      <w:proofErr w:type="spellEnd"/>
      <w:r w:rsidR="00484697">
        <w:rPr>
          <w:sz w:val="20"/>
        </w:rPr>
        <w:t xml:space="preserve"> are short-time activities on network B. Considering the execution time of these short-time activities are limited short time, UE could be supposed to keep the RRC connection in network A. In this way, UE could minimize the impact to the service on network A (e.g. data throughput).</w:t>
      </w:r>
    </w:p>
    <w:p w:rsidR="00484697" w:rsidRDefault="00484697">
      <w:pPr>
        <w:rPr>
          <w:sz w:val="20"/>
        </w:rPr>
      </w:pPr>
      <w:r>
        <w:rPr>
          <w:sz w:val="20"/>
        </w:rPr>
        <w:t xml:space="preserve">Furthermore, to avoid repeated switching notification, a switching pattern may be negotiated between UE and network A to support periodic switching. UE could indicate the switching pattern </w:t>
      </w:r>
      <w:r w:rsidR="006B43ED">
        <w:rPr>
          <w:rFonts w:hint="eastAsia"/>
          <w:sz w:val="20"/>
        </w:rPr>
        <w:t>required</w:t>
      </w:r>
      <w:r w:rsidR="006B43ED">
        <w:rPr>
          <w:sz w:val="20"/>
        </w:rPr>
        <w:t xml:space="preserve"> </w:t>
      </w:r>
      <w:r>
        <w:rPr>
          <w:sz w:val="20"/>
        </w:rPr>
        <w:t>to network A</w:t>
      </w:r>
      <w:r w:rsidR="006B43ED">
        <w:rPr>
          <w:rFonts w:hint="eastAsia"/>
          <w:sz w:val="20"/>
        </w:rPr>
        <w:t>,</w:t>
      </w:r>
      <w:r>
        <w:rPr>
          <w:sz w:val="20"/>
        </w:rPr>
        <w:t xml:space="preserve"> </w:t>
      </w:r>
      <w:r w:rsidR="006B43ED">
        <w:rPr>
          <w:rFonts w:hint="eastAsia"/>
          <w:sz w:val="20"/>
        </w:rPr>
        <w:t>which</w:t>
      </w:r>
      <w:r>
        <w:rPr>
          <w:sz w:val="20"/>
        </w:rPr>
        <w:t xml:space="preserve"> is generated and updated based on the periodic activities on network B. </w:t>
      </w:r>
      <w:r w:rsidR="006B43ED">
        <w:rPr>
          <w:sz w:val="20"/>
        </w:rPr>
        <w:t>T</w:t>
      </w:r>
      <w:r>
        <w:rPr>
          <w:sz w:val="20"/>
        </w:rPr>
        <w:t xml:space="preserve">he switching pattern </w:t>
      </w:r>
      <w:r w:rsidR="006B43ED">
        <w:rPr>
          <w:sz w:val="20"/>
        </w:rPr>
        <w:t xml:space="preserve">may </w:t>
      </w:r>
      <w:r>
        <w:rPr>
          <w:sz w:val="20"/>
        </w:rPr>
        <w:t>include the switching start time, duration</w:t>
      </w:r>
      <w:r w:rsidR="00813EC4">
        <w:rPr>
          <w:sz w:val="20"/>
        </w:rPr>
        <w:t>,</w:t>
      </w:r>
      <w:r>
        <w:rPr>
          <w:sz w:val="20"/>
        </w:rPr>
        <w:t xml:space="preserve"> and period/cycle. An example procedure </w:t>
      </w:r>
      <w:r w:rsidR="006B43ED">
        <w:rPr>
          <w:sz w:val="20"/>
        </w:rPr>
        <w:t xml:space="preserve">for </w:t>
      </w:r>
      <w:r w:rsidR="006B43ED">
        <w:rPr>
          <w:bCs/>
        </w:rPr>
        <w:t>periodic switching</w:t>
      </w:r>
      <w:r w:rsidR="006B43ED">
        <w:rPr>
          <w:sz w:val="20"/>
        </w:rPr>
        <w:t xml:space="preserve"> </w:t>
      </w:r>
      <w:r>
        <w:rPr>
          <w:sz w:val="20"/>
        </w:rPr>
        <w:t>is following as shown in Figure 2</w:t>
      </w:r>
      <w:r w:rsidR="006B43ED">
        <w:rPr>
          <w:sz w:val="20"/>
        </w:rPr>
        <w:t>, which tries to reuse the steps of one-shot switching as much as possible</w:t>
      </w:r>
      <w:r>
        <w:rPr>
          <w:sz w:val="20"/>
        </w:rPr>
        <w:t>.</w:t>
      </w:r>
    </w:p>
    <w:p w:rsidR="00484697" w:rsidRDefault="00484697">
      <w:pPr>
        <w:rPr>
          <w:sz w:val="20"/>
        </w:rPr>
      </w:pPr>
    </w:p>
    <w:p w:rsidR="00484697" w:rsidRDefault="008D6CAE">
      <w:pPr>
        <w:jc w:val="center"/>
      </w:pPr>
      <w:r>
        <w:object w:dxaOrig="8370" w:dyaOrig="9811">
          <v:shape id="_x0000_i1026" type="#_x0000_t75" style="width:418.7pt;height:490.7pt" o:ole="">
            <v:imagedata r:id="rId9" o:title=""/>
          </v:shape>
          <o:OLEObject Type="Embed" ProgID="Visio.Drawing.15" ShapeID="_x0000_i1026" DrawAspect="Content" ObjectID="_1664967870" r:id="rId10"/>
        </w:object>
      </w:r>
    </w:p>
    <w:p w:rsidR="00484697" w:rsidRDefault="00484697">
      <w:pPr>
        <w:pStyle w:val="ListParagraph"/>
        <w:ind w:firstLineChars="0" w:firstLine="0"/>
        <w:jc w:val="center"/>
        <w:rPr>
          <w:b/>
          <w:sz w:val="20"/>
          <w:szCs w:val="20"/>
        </w:rPr>
      </w:pPr>
      <w:r>
        <w:rPr>
          <w:b/>
          <w:sz w:val="20"/>
          <w:szCs w:val="20"/>
        </w:rPr>
        <w:t>Figure 2: RRC based switching notification for periodic switching</w:t>
      </w:r>
    </w:p>
    <w:p w:rsidR="00484697" w:rsidRDefault="00484697">
      <w:pPr>
        <w:jc w:val="center"/>
        <w:rPr>
          <w:b/>
          <w:sz w:val="20"/>
        </w:rPr>
      </w:pPr>
    </w:p>
    <w:p w:rsidR="00484697" w:rsidRDefault="00484697">
      <w:pPr>
        <w:rPr>
          <w:sz w:val="20"/>
        </w:rPr>
      </w:pPr>
      <w:r>
        <w:rPr>
          <w:sz w:val="20"/>
        </w:rPr>
        <w:t>In step 1, UE sends a periodic switching notification message to network A, to set up a periodic switching pattern. The periodic switching notification message could contain start time, length</w:t>
      </w:r>
      <w:r w:rsidR="00813EC4">
        <w:rPr>
          <w:sz w:val="20"/>
        </w:rPr>
        <w:t>,</w:t>
      </w:r>
      <w:r>
        <w:rPr>
          <w:sz w:val="20"/>
        </w:rPr>
        <w:t xml:space="preserve"> and period</w:t>
      </w:r>
      <w:r w:rsidR="006B43ED">
        <w:rPr>
          <w:rFonts w:hint="eastAsia"/>
          <w:sz w:val="20"/>
        </w:rPr>
        <w:t>/</w:t>
      </w:r>
      <w:r w:rsidR="006B43ED">
        <w:rPr>
          <w:sz w:val="20"/>
        </w:rPr>
        <w:t>cycle</w:t>
      </w:r>
      <w:r>
        <w:rPr>
          <w:sz w:val="20"/>
        </w:rPr>
        <w:t xml:space="preserve">. </w:t>
      </w:r>
    </w:p>
    <w:p w:rsidR="00484697" w:rsidRDefault="00484697">
      <w:pPr>
        <w:rPr>
          <w:sz w:val="20"/>
        </w:rPr>
      </w:pPr>
      <w:r>
        <w:rPr>
          <w:sz w:val="20"/>
        </w:rPr>
        <w:t>In step 2, UE receives the switching notification response message. This response message confirms the setup of the periodic switching pattern.</w:t>
      </w:r>
    </w:p>
    <w:p w:rsidR="008D6CAE" w:rsidRDefault="008D6CAE">
      <w:pPr>
        <w:rPr>
          <w:sz w:val="20"/>
        </w:rPr>
      </w:pPr>
      <w:r>
        <w:rPr>
          <w:rFonts w:hint="eastAsia"/>
          <w:sz w:val="20"/>
        </w:rPr>
        <w:t>I</w:t>
      </w:r>
      <w:r>
        <w:rPr>
          <w:sz w:val="20"/>
        </w:rPr>
        <w:t>n step 3, UE keeps in CONNECTED state on network A, in the meanwhile, starts performing periodic activities on network B.</w:t>
      </w:r>
    </w:p>
    <w:p w:rsidR="008D6CAE" w:rsidRDefault="008D6CAE" w:rsidP="008D6CAE">
      <w:pPr>
        <w:rPr>
          <w:sz w:val="20"/>
        </w:rPr>
      </w:pPr>
      <w:r>
        <w:rPr>
          <w:rFonts w:hint="eastAsia"/>
          <w:sz w:val="20"/>
        </w:rPr>
        <w:t>I</w:t>
      </w:r>
      <w:r>
        <w:rPr>
          <w:sz w:val="20"/>
        </w:rPr>
        <w:t xml:space="preserve">n step 4, UE </w:t>
      </w:r>
      <w:r>
        <w:rPr>
          <w:rFonts w:hint="eastAsia"/>
          <w:sz w:val="20"/>
        </w:rPr>
        <w:t>switches</w:t>
      </w:r>
      <w:r>
        <w:rPr>
          <w:sz w:val="20"/>
        </w:rPr>
        <w:t xml:space="preserve"> </w:t>
      </w:r>
      <w:r>
        <w:rPr>
          <w:rFonts w:hint="eastAsia"/>
          <w:sz w:val="20"/>
        </w:rPr>
        <w:t>back</w:t>
      </w:r>
      <w:r>
        <w:rPr>
          <w:sz w:val="20"/>
        </w:rPr>
        <w:t xml:space="preserve"> </w:t>
      </w:r>
      <w:r>
        <w:rPr>
          <w:rFonts w:hint="eastAsia"/>
          <w:sz w:val="20"/>
        </w:rPr>
        <w:t>to</w:t>
      </w:r>
      <w:r>
        <w:rPr>
          <w:sz w:val="20"/>
        </w:rPr>
        <w:t xml:space="preserve"> </w:t>
      </w:r>
      <w:r>
        <w:rPr>
          <w:rFonts w:hint="eastAsia"/>
          <w:sz w:val="20"/>
        </w:rPr>
        <w:t>network</w:t>
      </w:r>
      <w:r>
        <w:rPr>
          <w:sz w:val="20"/>
        </w:rPr>
        <w:t xml:space="preserve"> </w:t>
      </w:r>
      <w:r>
        <w:rPr>
          <w:rFonts w:hint="eastAsia"/>
          <w:sz w:val="20"/>
        </w:rPr>
        <w:t>A</w:t>
      </w:r>
      <w:r>
        <w:rPr>
          <w:sz w:val="20"/>
        </w:rPr>
        <w:t xml:space="preserve"> </w:t>
      </w:r>
      <w:r>
        <w:rPr>
          <w:rFonts w:hint="eastAsia"/>
          <w:sz w:val="20"/>
        </w:rPr>
        <w:t>after</w:t>
      </w:r>
      <w:r>
        <w:rPr>
          <w:sz w:val="20"/>
        </w:rPr>
        <w:t xml:space="preserve"> </w:t>
      </w:r>
      <w:r>
        <w:rPr>
          <w:rFonts w:hint="eastAsia"/>
          <w:sz w:val="20"/>
        </w:rPr>
        <w:t>the</w:t>
      </w:r>
      <w:r>
        <w:rPr>
          <w:sz w:val="20"/>
        </w:rPr>
        <w:t xml:space="preserve"> activities </w:t>
      </w:r>
      <w:r>
        <w:rPr>
          <w:rFonts w:hint="eastAsia"/>
          <w:sz w:val="20"/>
        </w:rPr>
        <w:t>in</w:t>
      </w:r>
      <w:r>
        <w:rPr>
          <w:sz w:val="20"/>
        </w:rPr>
        <w:t xml:space="preserve"> network B</w:t>
      </w:r>
      <w:r>
        <w:rPr>
          <w:rFonts w:hint="eastAsia"/>
          <w:sz w:val="20"/>
        </w:rPr>
        <w:t>.</w:t>
      </w:r>
    </w:p>
    <w:p w:rsidR="00484697" w:rsidRDefault="00484697">
      <w:pPr>
        <w:rPr>
          <w:sz w:val="20"/>
        </w:rPr>
      </w:pPr>
      <w:r>
        <w:rPr>
          <w:rFonts w:hint="eastAsia"/>
          <w:sz w:val="20"/>
        </w:rPr>
        <w:t>I</w:t>
      </w:r>
      <w:r>
        <w:rPr>
          <w:sz w:val="20"/>
        </w:rPr>
        <w:t xml:space="preserve">n step </w:t>
      </w:r>
      <w:r w:rsidR="008D6CAE">
        <w:rPr>
          <w:sz w:val="20"/>
        </w:rPr>
        <w:t>5</w:t>
      </w:r>
      <w:r>
        <w:rPr>
          <w:sz w:val="20"/>
        </w:rPr>
        <w:t>, UE keeps in CONNECTED state on network A, in the meanwhile, starts performing periodic activities on network B. Given that the periodic switching pattern has been set up, UE is unnecessary to send the switching notification repeatedly.</w:t>
      </w:r>
    </w:p>
    <w:p w:rsidR="008D6CAE" w:rsidRDefault="00484697">
      <w:pPr>
        <w:rPr>
          <w:sz w:val="20"/>
        </w:rPr>
      </w:pPr>
      <w:r>
        <w:rPr>
          <w:sz w:val="20"/>
        </w:rPr>
        <w:lastRenderedPageBreak/>
        <w:t>In step 6</w:t>
      </w:r>
      <w:r>
        <w:rPr>
          <w:rFonts w:hint="eastAsia"/>
          <w:sz w:val="20"/>
        </w:rPr>
        <w:t>/</w:t>
      </w:r>
      <w:r>
        <w:rPr>
          <w:sz w:val="20"/>
        </w:rPr>
        <w:t xml:space="preserve">7, UE may send a periodic switching notification message to modify the periodic switching pattern. For example, the paging </w:t>
      </w:r>
      <w:r w:rsidR="00EF3902">
        <w:rPr>
          <w:rFonts w:hint="eastAsia"/>
          <w:sz w:val="20"/>
        </w:rPr>
        <w:t>occasions</w:t>
      </w:r>
      <w:r w:rsidR="00EF3902">
        <w:rPr>
          <w:sz w:val="20"/>
        </w:rPr>
        <w:t xml:space="preserve"> </w:t>
      </w:r>
      <w:r>
        <w:rPr>
          <w:sz w:val="20"/>
        </w:rPr>
        <w:t xml:space="preserve">on network B could change due to cell reselection, then trigger UE to modify the periodic switching pattern. Similarly, </w:t>
      </w:r>
      <w:r w:rsidR="00EF3902">
        <w:rPr>
          <w:rFonts w:hint="eastAsia"/>
          <w:sz w:val="20"/>
        </w:rPr>
        <w:t>t</w:t>
      </w:r>
      <w:r>
        <w:rPr>
          <w:sz w:val="20"/>
        </w:rPr>
        <w:t>his response message confirms the modification of the periodic switching pattern.</w:t>
      </w:r>
    </w:p>
    <w:p w:rsidR="00484697" w:rsidRDefault="00484697">
      <w:pPr>
        <w:rPr>
          <w:sz w:val="20"/>
        </w:rPr>
      </w:pPr>
      <w:r>
        <w:rPr>
          <w:sz w:val="20"/>
        </w:rPr>
        <w:t xml:space="preserve">In step </w:t>
      </w:r>
      <w:r w:rsidR="00EF3902">
        <w:rPr>
          <w:sz w:val="20"/>
        </w:rPr>
        <w:t>8</w:t>
      </w:r>
      <w:r w:rsidR="00EF3902">
        <w:rPr>
          <w:rFonts w:hint="eastAsia"/>
          <w:sz w:val="20"/>
        </w:rPr>
        <w:t>/</w:t>
      </w:r>
      <w:r w:rsidR="00EF3902">
        <w:rPr>
          <w:sz w:val="20"/>
        </w:rPr>
        <w:t>9</w:t>
      </w:r>
      <w:r>
        <w:rPr>
          <w:sz w:val="20"/>
        </w:rPr>
        <w:t xml:space="preserve">, UE may send a periodic switching notification message to release the periodic switching pattern. For example, </w:t>
      </w:r>
      <w:r w:rsidR="00813EC4">
        <w:rPr>
          <w:sz w:val="20"/>
        </w:rPr>
        <w:t xml:space="preserve">the </w:t>
      </w:r>
      <w:r w:rsidR="00EF3902">
        <w:rPr>
          <w:rFonts w:hint="eastAsia"/>
          <w:sz w:val="20"/>
        </w:rPr>
        <w:t>user</w:t>
      </w:r>
      <w:r w:rsidR="00EF3902">
        <w:rPr>
          <w:sz w:val="20"/>
        </w:rPr>
        <w:t xml:space="preserve"> </w:t>
      </w:r>
      <w:r w:rsidR="00EF3902">
        <w:rPr>
          <w:rFonts w:hint="eastAsia"/>
          <w:sz w:val="20"/>
        </w:rPr>
        <w:t>turns</w:t>
      </w:r>
      <w:r w:rsidR="00EF3902">
        <w:rPr>
          <w:sz w:val="20"/>
        </w:rPr>
        <w:t xml:space="preserve"> </w:t>
      </w:r>
      <w:r w:rsidR="00EF3902">
        <w:rPr>
          <w:rFonts w:hint="eastAsia"/>
          <w:sz w:val="20"/>
        </w:rPr>
        <w:t>off</w:t>
      </w:r>
      <w:r w:rsidR="00EF3902">
        <w:rPr>
          <w:sz w:val="20"/>
        </w:rPr>
        <w:t xml:space="preserve"> </w:t>
      </w:r>
      <w:r w:rsidR="00813EC4">
        <w:rPr>
          <w:sz w:val="20"/>
        </w:rPr>
        <w:t>U</w:t>
      </w:r>
      <w:r w:rsidR="00EF3902">
        <w:rPr>
          <w:sz w:val="20"/>
        </w:rPr>
        <w:t xml:space="preserve">SIM B </w:t>
      </w:r>
      <w:r w:rsidR="00EF3902">
        <w:rPr>
          <w:rFonts w:hint="eastAsia"/>
          <w:sz w:val="20"/>
        </w:rPr>
        <w:t>and</w:t>
      </w:r>
      <w:r w:rsidR="00EF3902">
        <w:rPr>
          <w:sz w:val="20"/>
        </w:rPr>
        <w:t xml:space="preserve"> </w:t>
      </w:r>
      <w:r>
        <w:rPr>
          <w:sz w:val="20"/>
        </w:rPr>
        <w:t xml:space="preserve">UE does not need to perform paging reception or measurement on network B any longer. Similarly, </w:t>
      </w:r>
      <w:r w:rsidR="00EF3902">
        <w:rPr>
          <w:rFonts w:hint="eastAsia"/>
          <w:sz w:val="20"/>
        </w:rPr>
        <w:t>t</w:t>
      </w:r>
      <w:r>
        <w:rPr>
          <w:sz w:val="20"/>
        </w:rPr>
        <w:t>his response message confirms the release of the periodic switching pattern.</w:t>
      </w:r>
    </w:p>
    <w:p w:rsidR="00484697" w:rsidRPr="0052437C" w:rsidRDefault="00484697" w:rsidP="0052437C">
      <w:pPr>
        <w:pStyle w:val="Proposal"/>
        <w:ind w:left="1701" w:hanging="1701"/>
        <w:rPr>
          <w:rStyle w:val="IntenseEmphasis"/>
          <w:rFonts w:ascii="Times New Roman" w:hAnsi="Times New Roman"/>
          <w:i w:val="0"/>
          <w:color w:val="auto"/>
          <w:lang w:val="en-US"/>
        </w:rPr>
      </w:pPr>
      <w:r w:rsidRPr="0052437C">
        <w:rPr>
          <w:rStyle w:val="IntenseEmphasis"/>
          <w:rFonts w:ascii="Times New Roman" w:hAnsi="Times New Roman"/>
          <w:i w:val="0"/>
          <w:color w:val="auto"/>
          <w:lang w:val="en-US"/>
        </w:rPr>
        <w:t xml:space="preserve">A switching pattern can be negotiated between UE and network A for periodic activities </w:t>
      </w:r>
      <w:r w:rsidRPr="0052437C">
        <w:rPr>
          <w:rStyle w:val="IntenseEmphasis"/>
          <w:rFonts w:ascii="Times New Roman" w:hAnsi="Times New Roman" w:hint="eastAsia"/>
          <w:i w:val="0"/>
          <w:color w:val="auto"/>
          <w:lang w:val="en-US"/>
        </w:rPr>
        <w:t>in</w:t>
      </w:r>
      <w:r w:rsidRPr="0052437C">
        <w:rPr>
          <w:rStyle w:val="IntenseEmphasis"/>
          <w:rFonts w:ascii="Times New Roman" w:hAnsi="Times New Roman"/>
          <w:i w:val="0"/>
          <w:color w:val="auto"/>
          <w:lang w:val="en-US"/>
        </w:rPr>
        <w:t xml:space="preserve"> network B, e.g. paging occasion monitoring</w:t>
      </w:r>
    </w:p>
    <w:p w:rsidR="00484697" w:rsidRPr="00EF3902" w:rsidRDefault="00484697">
      <w:pPr>
        <w:rPr>
          <w:sz w:val="20"/>
        </w:rPr>
      </w:pPr>
    </w:p>
    <w:p w:rsidR="00484697" w:rsidRDefault="00484697">
      <w:pPr>
        <w:pStyle w:val="Heading2"/>
        <w:numPr>
          <w:ilvl w:val="1"/>
          <w:numId w:val="10"/>
        </w:numPr>
        <w:spacing w:line="240" w:lineRule="auto"/>
        <w:jc w:val="left"/>
        <w:rPr>
          <w:bCs/>
          <w:szCs w:val="20"/>
        </w:rPr>
      </w:pPr>
      <w:r>
        <w:rPr>
          <w:bCs/>
          <w:szCs w:val="20"/>
        </w:rPr>
        <w:t>Return procedure</w:t>
      </w:r>
    </w:p>
    <w:p w:rsidR="00484697" w:rsidRDefault="00484697">
      <w:pPr>
        <w:rPr>
          <w:sz w:val="20"/>
        </w:rPr>
      </w:pPr>
      <w:r>
        <w:rPr>
          <w:sz w:val="20"/>
        </w:rPr>
        <w:t xml:space="preserve">The return procedure is </w:t>
      </w:r>
      <w:r w:rsidR="00EF3902">
        <w:rPr>
          <w:rFonts w:hint="eastAsia"/>
          <w:sz w:val="20"/>
        </w:rPr>
        <w:t>applied</w:t>
      </w:r>
      <w:r w:rsidR="00EF3902">
        <w:rPr>
          <w:sz w:val="20"/>
        </w:rPr>
        <w:t xml:space="preserve"> </w:t>
      </w:r>
      <w:r w:rsidR="00EF3902">
        <w:rPr>
          <w:rFonts w:hint="eastAsia"/>
          <w:sz w:val="20"/>
        </w:rPr>
        <w:t>for</w:t>
      </w:r>
      <w:r>
        <w:rPr>
          <w:sz w:val="20"/>
        </w:rPr>
        <w:t xml:space="preserve"> UE </w:t>
      </w:r>
      <w:r w:rsidR="00EF3902">
        <w:rPr>
          <w:rFonts w:hint="eastAsia"/>
          <w:sz w:val="20"/>
        </w:rPr>
        <w:t>to</w:t>
      </w:r>
      <w:r w:rsidR="00EF3902">
        <w:rPr>
          <w:sz w:val="20"/>
        </w:rPr>
        <w:t xml:space="preserve"> </w:t>
      </w:r>
      <w:r w:rsidR="00EF3902">
        <w:rPr>
          <w:rFonts w:hint="eastAsia"/>
          <w:sz w:val="20"/>
        </w:rPr>
        <w:t>inform</w:t>
      </w:r>
      <w:r w:rsidR="00EF3902">
        <w:rPr>
          <w:sz w:val="20"/>
        </w:rPr>
        <w:t xml:space="preserve"> </w:t>
      </w:r>
      <w:r w:rsidR="00EF3902">
        <w:rPr>
          <w:rFonts w:hint="eastAsia"/>
          <w:sz w:val="20"/>
        </w:rPr>
        <w:t>network</w:t>
      </w:r>
      <w:r w:rsidR="00EF3902">
        <w:rPr>
          <w:sz w:val="20"/>
        </w:rPr>
        <w:t xml:space="preserve"> A that it has switched back</w:t>
      </w:r>
      <w:r>
        <w:rPr>
          <w:sz w:val="20"/>
        </w:rPr>
        <w:t>.</w:t>
      </w:r>
      <w:r w:rsidR="00EF3902">
        <w:rPr>
          <w:sz w:val="20"/>
        </w:rPr>
        <w:t xml:space="preserve"> Then network A can start scheduling the UE.</w:t>
      </w:r>
      <w:r>
        <w:rPr>
          <w:sz w:val="20"/>
        </w:rPr>
        <w:t xml:space="preserve"> During UE switching, UE on network A may be </w:t>
      </w:r>
      <w:r w:rsidR="00EF3902">
        <w:rPr>
          <w:rFonts w:hint="eastAsia"/>
          <w:sz w:val="20"/>
        </w:rPr>
        <w:t>in</w:t>
      </w:r>
      <w:r w:rsidR="00EF3902">
        <w:rPr>
          <w:sz w:val="20"/>
        </w:rPr>
        <w:t xml:space="preserve"> </w:t>
      </w:r>
      <w:r>
        <w:rPr>
          <w:sz w:val="20"/>
        </w:rPr>
        <w:t xml:space="preserve">RRC CONNECTED, IDLE </w:t>
      </w:r>
      <w:r w:rsidR="00EF3902">
        <w:rPr>
          <w:rFonts w:hint="eastAsia"/>
          <w:sz w:val="20"/>
        </w:rPr>
        <w:t>or</w:t>
      </w:r>
      <w:r w:rsidR="00EF3902">
        <w:rPr>
          <w:sz w:val="20"/>
        </w:rPr>
        <w:t xml:space="preserve"> Inactive </w:t>
      </w:r>
      <w:r>
        <w:rPr>
          <w:sz w:val="20"/>
        </w:rPr>
        <w:t>state. Let’s see the potential return procedure f</w:t>
      </w:r>
      <w:r w:rsidR="00EF3902">
        <w:rPr>
          <w:rFonts w:hint="eastAsia"/>
          <w:sz w:val="20"/>
        </w:rPr>
        <w:t>o</w:t>
      </w:r>
      <w:r>
        <w:rPr>
          <w:sz w:val="20"/>
        </w:rPr>
        <w:t>r different RRC states.</w:t>
      </w:r>
    </w:p>
    <w:p w:rsidR="00484697" w:rsidRDefault="00484697">
      <w:pPr>
        <w:numPr>
          <w:ilvl w:val="1"/>
          <w:numId w:val="12"/>
        </w:numPr>
        <w:rPr>
          <w:sz w:val="20"/>
          <w:lang w:val="en-US"/>
        </w:rPr>
      </w:pPr>
      <w:r>
        <w:rPr>
          <w:b/>
          <w:sz w:val="20"/>
        </w:rPr>
        <w:t>RRC CONNECTED state</w:t>
      </w:r>
      <w:r>
        <w:rPr>
          <w:sz w:val="20"/>
        </w:rPr>
        <w:t xml:space="preserve">: </w:t>
      </w:r>
    </w:p>
    <w:p w:rsidR="00813EC4" w:rsidRPr="00813EC4" w:rsidRDefault="00484697" w:rsidP="00813EC4">
      <w:pPr>
        <w:ind w:left="840"/>
        <w:rPr>
          <w:b/>
          <w:sz w:val="20"/>
        </w:rPr>
      </w:pPr>
      <w:r>
        <w:rPr>
          <w:sz w:val="20"/>
          <w:lang w:val="en-US"/>
        </w:rPr>
        <w:t>Since UE is in RRC connection state, certain RRC configurations are reserved. When UE return</w:t>
      </w:r>
      <w:r>
        <w:rPr>
          <w:rFonts w:hint="eastAsia"/>
          <w:sz w:val="20"/>
          <w:lang w:val="en-US"/>
        </w:rPr>
        <w:t>s</w:t>
      </w:r>
      <w:r>
        <w:rPr>
          <w:sz w:val="20"/>
          <w:lang w:val="en-US"/>
        </w:rPr>
        <w:t xml:space="preserve"> </w:t>
      </w:r>
      <w:r>
        <w:rPr>
          <w:rFonts w:hint="eastAsia"/>
          <w:sz w:val="20"/>
          <w:lang w:val="en-US"/>
        </w:rPr>
        <w:t>to</w:t>
      </w:r>
      <w:r>
        <w:rPr>
          <w:sz w:val="20"/>
          <w:lang w:val="en-US"/>
        </w:rPr>
        <w:t xml:space="preserve"> network A, UE </w:t>
      </w:r>
      <w:r w:rsidR="00EF3902">
        <w:rPr>
          <w:rFonts w:hint="eastAsia"/>
          <w:sz w:val="20"/>
          <w:lang w:val="en-US"/>
        </w:rPr>
        <w:t>can</w:t>
      </w:r>
      <w:r w:rsidR="00EF3902">
        <w:rPr>
          <w:sz w:val="20"/>
          <w:lang w:val="en-US"/>
        </w:rPr>
        <w:t xml:space="preserve"> </w:t>
      </w:r>
      <w:r>
        <w:rPr>
          <w:sz w:val="20"/>
          <w:lang w:val="en-US"/>
        </w:rPr>
        <w:t xml:space="preserve">send an RRC returning notification message to network A. </w:t>
      </w:r>
    </w:p>
    <w:p w:rsidR="00484697" w:rsidRPr="00835B99" w:rsidRDefault="00484697" w:rsidP="00947325">
      <w:pPr>
        <w:numPr>
          <w:ilvl w:val="1"/>
          <w:numId w:val="12"/>
        </w:numPr>
        <w:rPr>
          <w:b/>
          <w:sz w:val="20"/>
        </w:rPr>
      </w:pPr>
      <w:r w:rsidRPr="00835B99">
        <w:rPr>
          <w:b/>
          <w:sz w:val="20"/>
        </w:rPr>
        <w:t>IDLE state</w:t>
      </w:r>
    </w:p>
    <w:p w:rsidR="00484697" w:rsidRDefault="00484697">
      <w:pPr>
        <w:ind w:left="840"/>
        <w:rPr>
          <w:sz w:val="20"/>
          <w:lang w:val="en-US"/>
        </w:rPr>
      </w:pPr>
      <w:r>
        <w:rPr>
          <w:sz w:val="20"/>
          <w:lang w:val="en-US"/>
        </w:rPr>
        <w:t xml:space="preserve">In IDLE state, </w:t>
      </w:r>
      <w:r>
        <w:rPr>
          <w:rFonts w:hint="eastAsia"/>
          <w:sz w:val="20"/>
          <w:lang w:val="en-US"/>
        </w:rPr>
        <w:t>U</w:t>
      </w:r>
      <w:r>
        <w:rPr>
          <w:sz w:val="20"/>
          <w:lang w:val="en-US"/>
        </w:rPr>
        <w:t>E shall initiate RRC connection setup procedure upon high layer triggers</w:t>
      </w:r>
      <w:r w:rsidR="00947325">
        <w:rPr>
          <w:sz w:val="20"/>
          <w:lang w:val="en-US"/>
        </w:rPr>
        <w:t xml:space="preserve">, i.e. extra return procedure is not introduced to idle UE. </w:t>
      </w:r>
    </w:p>
    <w:p w:rsidR="00484697" w:rsidRDefault="00484697">
      <w:pPr>
        <w:numPr>
          <w:ilvl w:val="1"/>
          <w:numId w:val="12"/>
        </w:numPr>
        <w:rPr>
          <w:sz w:val="20"/>
          <w:lang w:val="en-US"/>
        </w:rPr>
      </w:pPr>
      <w:r>
        <w:rPr>
          <w:rFonts w:hint="eastAsia"/>
          <w:b/>
          <w:sz w:val="20"/>
          <w:lang w:val="en-US"/>
        </w:rPr>
        <w:t>I</w:t>
      </w:r>
      <w:r>
        <w:rPr>
          <w:b/>
          <w:sz w:val="20"/>
          <w:lang w:val="en-US"/>
        </w:rPr>
        <w:t>NACTIVE state</w:t>
      </w:r>
      <w:r>
        <w:rPr>
          <w:sz w:val="20"/>
          <w:lang w:val="en-US"/>
        </w:rPr>
        <w:t>:</w:t>
      </w:r>
    </w:p>
    <w:p w:rsidR="00947325" w:rsidRDefault="00484697" w:rsidP="00947325">
      <w:pPr>
        <w:ind w:left="840"/>
        <w:rPr>
          <w:sz w:val="20"/>
          <w:lang w:val="en-US"/>
        </w:rPr>
      </w:pPr>
      <w:r>
        <w:rPr>
          <w:sz w:val="20"/>
          <w:lang w:val="en-US"/>
        </w:rPr>
        <w:t xml:space="preserve">In INACTIVE state, </w:t>
      </w:r>
      <w:r>
        <w:rPr>
          <w:rFonts w:hint="eastAsia"/>
          <w:sz w:val="20"/>
          <w:lang w:val="en-US"/>
        </w:rPr>
        <w:t>U</w:t>
      </w:r>
      <w:r>
        <w:rPr>
          <w:sz w:val="20"/>
          <w:lang w:val="en-US"/>
        </w:rPr>
        <w:t xml:space="preserve">E shall initiate RRC resume procedure </w:t>
      </w:r>
      <w:r w:rsidR="00947325">
        <w:rPr>
          <w:sz w:val="20"/>
          <w:lang w:val="en-US"/>
        </w:rPr>
        <w:t xml:space="preserve">upon high layer triggers., i.e. extra return procedure is not introduced to inactive UE. </w:t>
      </w:r>
    </w:p>
    <w:p w:rsidR="00484697" w:rsidRDefault="00484697">
      <w:pPr>
        <w:ind w:left="840"/>
        <w:rPr>
          <w:sz w:val="20"/>
          <w:lang w:val="en-US"/>
        </w:rPr>
      </w:pPr>
    </w:p>
    <w:p w:rsidR="00484697" w:rsidRPr="0052437C" w:rsidRDefault="00947325" w:rsidP="0052437C">
      <w:pPr>
        <w:pStyle w:val="Proposal"/>
        <w:ind w:left="1701" w:hanging="1701"/>
        <w:rPr>
          <w:rStyle w:val="IntenseEmphasis"/>
          <w:rFonts w:ascii="Times New Roman" w:hAnsi="Times New Roman"/>
          <w:i w:val="0"/>
          <w:color w:val="auto"/>
          <w:lang w:val="en-US"/>
        </w:rPr>
      </w:pPr>
      <w:r w:rsidRPr="0052437C">
        <w:rPr>
          <w:rStyle w:val="IntenseEmphasis"/>
          <w:rFonts w:ascii="Times New Roman" w:hAnsi="Times New Roman"/>
          <w:i w:val="0"/>
          <w:color w:val="auto"/>
          <w:lang w:val="en-US"/>
        </w:rPr>
        <w:t>Connected UE needs to send return</w:t>
      </w:r>
      <w:r w:rsidR="00813EC4" w:rsidRPr="0052437C">
        <w:rPr>
          <w:rStyle w:val="IntenseEmphasis"/>
          <w:rFonts w:ascii="Times New Roman" w:hAnsi="Times New Roman"/>
          <w:i w:val="0"/>
          <w:color w:val="auto"/>
          <w:lang w:val="en-US"/>
        </w:rPr>
        <w:t>ing</w:t>
      </w:r>
      <w:r w:rsidRPr="0052437C">
        <w:rPr>
          <w:rStyle w:val="IntenseEmphasis"/>
          <w:rFonts w:ascii="Times New Roman" w:hAnsi="Times New Roman"/>
          <w:i w:val="0"/>
          <w:color w:val="auto"/>
          <w:lang w:val="en-US"/>
        </w:rPr>
        <w:t xml:space="preserve"> notification to network A after it switches back to network A to activ</w:t>
      </w:r>
      <w:r w:rsidR="008F62D8" w:rsidRPr="0052437C">
        <w:rPr>
          <w:rStyle w:val="IntenseEmphasis"/>
          <w:rFonts w:ascii="Times New Roman" w:hAnsi="Times New Roman"/>
          <w:i w:val="0"/>
          <w:color w:val="auto"/>
          <w:lang w:val="en-US"/>
        </w:rPr>
        <w:t>at</w:t>
      </w:r>
      <w:r w:rsidRPr="0052437C">
        <w:rPr>
          <w:rStyle w:val="IntenseEmphasis"/>
          <w:rFonts w:ascii="Times New Roman" w:hAnsi="Times New Roman"/>
          <w:i w:val="0"/>
          <w:color w:val="auto"/>
          <w:lang w:val="en-US"/>
        </w:rPr>
        <w:t>e the scheduling of network</w:t>
      </w:r>
      <w:r w:rsidR="00813EC4" w:rsidRPr="0052437C">
        <w:rPr>
          <w:rStyle w:val="IntenseEmphasis"/>
          <w:rFonts w:ascii="Times New Roman" w:hAnsi="Times New Roman"/>
          <w:i w:val="0"/>
          <w:color w:val="auto"/>
          <w:lang w:val="en-US"/>
        </w:rPr>
        <w:t xml:space="preserve"> A</w:t>
      </w:r>
      <w:r w:rsidR="00484697" w:rsidRPr="0052437C">
        <w:rPr>
          <w:rStyle w:val="IntenseEmphasis"/>
          <w:rFonts w:ascii="Times New Roman" w:hAnsi="Times New Roman"/>
          <w:i w:val="0"/>
          <w:color w:val="auto"/>
          <w:lang w:val="en-US"/>
        </w:rPr>
        <w:t>.</w:t>
      </w:r>
    </w:p>
    <w:p w:rsidR="00484697" w:rsidRPr="008F62D8" w:rsidRDefault="00484697">
      <w:pPr>
        <w:rPr>
          <w:lang w:eastAsia="en-US"/>
        </w:rPr>
      </w:pPr>
    </w:p>
    <w:p w:rsidR="00484697" w:rsidRDefault="00484697">
      <w:pPr>
        <w:pStyle w:val="Heading2"/>
        <w:numPr>
          <w:ilvl w:val="1"/>
          <w:numId w:val="10"/>
        </w:numPr>
        <w:spacing w:line="240" w:lineRule="auto"/>
        <w:jc w:val="left"/>
        <w:rPr>
          <w:bCs/>
          <w:szCs w:val="20"/>
        </w:rPr>
      </w:pPr>
      <w:r>
        <w:rPr>
          <w:rFonts w:hint="eastAsia"/>
          <w:bCs/>
          <w:szCs w:val="20"/>
        </w:rPr>
        <w:t>R</w:t>
      </w:r>
      <w:r>
        <w:rPr>
          <w:bCs/>
          <w:szCs w:val="20"/>
        </w:rPr>
        <w:t>RC-based Switching vs NAS-based Switching</w:t>
      </w:r>
    </w:p>
    <w:p w:rsidR="00484697" w:rsidRDefault="00947325" w:rsidP="009013E8">
      <w:pPr>
        <w:rPr>
          <w:b/>
        </w:rPr>
      </w:pPr>
      <w:r>
        <w:t>According to the LS from SA2</w:t>
      </w:r>
      <w:r w:rsidR="009013E8">
        <w:t xml:space="preserve">[2] and TR 23.761 </w:t>
      </w:r>
      <w:r>
        <w:t>[</w:t>
      </w:r>
      <w:r w:rsidR="009013E8">
        <w:t>4</w:t>
      </w:r>
      <w:r>
        <w:t xml:space="preserve">], both </w:t>
      </w:r>
      <w:r w:rsidR="00484697">
        <w:t xml:space="preserve">RRC </w:t>
      </w:r>
      <w:r>
        <w:t xml:space="preserve">based and </w:t>
      </w:r>
      <w:r w:rsidR="00484697">
        <w:t xml:space="preserve">NAS </w:t>
      </w:r>
      <w:r>
        <w:t xml:space="preserve">based </w:t>
      </w:r>
      <w:r w:rsidR="00484697">
        <w:t xml:space="preserve">switching </w:t>
      </w:r>
      <w:r>
        <w:t xml:space="preserve">notification procedures are </w:t>
      </w:r>
      <w:r w:rsidR="00484697">
        <w:t xml:space="preserve">on </w:t>
      </w:r>
      <w:r>
        <w:t>the table</w:t>
      </w:r>
      <w:r w:rsidR="00484697">
        <w:t xml:space="preserve">. </w:t>
      </w:r>
      <w:r w:rsidR="009013E8">
        <w:rPr>
          <w:rFonts w:hint="eastAsia"/>
        </w:rPr>
        <w:t>S</w:t>
      </w:r>
      <w:r w:rsidR="009013E8">
        <w:t>ince NAS-based solution involves AMF and require</w:t>
      </w:r>
      <w:r w:rsidR="00813EC4">
        <w:t>s</w:t>
      </w:r>
      <w:r w:rsidR="009013E8">
        <w:t xml:space="preserve"> </w:t>
      </w:r>
      <w:r w:rsidR="00813EC4">
        <w:t xml:space="preserve">a </w:t>
      </w:r>
      <w:r w:rsidR="009013E8">
        <w:t>long time, it is not suitable for the case of switch</w:t>
      </w:r>
      <w:r w:rsidR="008F62D8">
        <w:t>ing</w:t>
      </w:r>
      <w:r w:rsidR="009013E8">
        <w:t xml:space="preserve"> for delay</w:t>
      </w:r>
      <w:r w:rsidR="00813EC4">
        <w:t>-</w:t>
      </w:r>
      <w:r w:rsidR="009013E8">
        <w:t xml:space="preserve">sensitive activities (e.g. MO </w:t>
      </w:r>
      <w:proofErr w:type="spellStart"/>
      <w:r w:rsidR="009013E8">
        <w:t>VoNR</w:t>
      </w:r>
      <w:proofErr w:type="spellEnd"/>
      <w:r w:rsidR="009013E8">
        <w:t xml:space="preserve">) </w:t>
      </w:r>
      <w:r w:rsidR="008F62D8">
        <w:t>o</w:t>
      </w:r>
      <w:r w:rsidR="009013E8">
        <w:t xml:space="preserve">n another network. In addition, </w:t>
      </w:r>
      <w:r w:rsidR="00484697">
        <w:t>the NAS-based solution cannot support the short-time switching gracefully because UE has to go to IDLE or INAC</w:t>
      </w:r>
      <w:r w:rsidR="00813EC4">
        <w:t>TI</w:t>
      </w:r>
      <w:r w:rsidR="00484697">
        <w:t>VE state.</w:t>
      </w:r>
    </w:p>
    <w:p w:rsidR="00484697" w:rsidRPr="0052437C" w:rsidRDefault="009013E8" w:rsidP="0052437C">
      <w:pPr>
        <w:pStyle w:val="Proposal"/>
        <w:ind w:left="1701" w:hanging="1701"/>
        <w:rPr>
          <w:rStyle w:val="IntenseEmphasis"/>
          <w:rFonts w:ascii="Times New Roman" w:hAnsi="Times New Roman"/>
          <w:i w:val="0"/>
          <w:color w:val="auto"/>
          <w:lang w:val="en-US"/>
        </w:rPr>
      </w:pPr>
      <w:r w:rsidRPr="0052437C">
        <w:rPr>
          <w:rStyle w:val="IntenseEmphasis"/>
          <w:rFonts w:ascii="Times New Roman" w:hAnsi="Times New Roman"/>
          <w:i w:val="0"/>
          <w:color w:val="auto"/>
          <w:lang w:val="en-US"/>
        </w:rPr>
        <w:t xml:space="preserve">Compared with NAS-based switch notification procedure, </w:t>
      </w:r>
      <w:r w:rsidR="00484697" w:rsidRPr="0052437C">
        <w:rPr>
          <w:rStyle w:val="IntenseEmphasis"/>
          <w:rFonts w:ascii="Times New Roman" w:hAnsi="Times New Roman"/>
          <w:i w:val="0"/>
          <w:color w:val="auto"/>
          <w:lang w:val="en-US"/>
        </w:rPr>
        <w:t xml:space="preserve">RRC-based </w:t>
      </w:r>
      <w:r w:rsidRPr="0052437C">
        <w:rPr>
          <w:rStyle w:val="IntenseEmphasis"/>
          <w:rFonts w:ascii="Times New Roman" w:hAnsi="Times New Roman"/>
          <w:i w:val="0"/>
          <w:color w:val="auto"/>
          <w:lang w:val="en-US"/>
        </w:rPr>
        <w:t xml:space="preserve">solution is preferred since it is more suitable for </w:t>
      </w:r>
      <w:r w:rsidR="00484697" w:rsidRPr="0052437C">
        <w:rPr>
          <w:rStyle w:val="IntenseEmphasis"/>
          <w:rFonts w:ascii="Times New Roman" w:hAnsi="Times New Roman"/>
          <w:i w:val="0"/>
          <w:color w:val="auto"/>
          <w:lang w:val="en-US"/>
        </w:rPr>
        <w:t xml:space="preserve">the </w:t>
      </w:r>
      <w:r w:rsidRPr="0052437C">
        <w:rPr>
          <w:rStyle w:val="IntenseEmphasis"/>
          <w:rFonts w:ascii="Times New Roman" w:hAnsi="Times New Roman"/>
          <w:i w:val="0"/>
          <w:color w:val="auto"/>
          <w:lang w:val="en-US"/>
        </w:rPr>
        <w:t>delay</w:t>
      </w:r>
      <w:r w:rsidR="00813EC4" w:rsidRPr="0052437C">
        <w:rPr>
          <w:rStyle w:val="IntenseEmphasis"/>
          <w:rFonts w:ascii="Times New Roman" w:hAnsi="Times New Roman"/>
          <w:i w:val="0"/>
          <w:color w:val="auto"/>
          <w:lang w:val="en-US"/>
        </w:rPr>
        <w:t>-</w:t>
      </w:r>
      <w:r w:rsidRPr="0052437C">
        <w:rPr>
          <w:rStyle w:val="IntenseEmphasis"/>
          <w:rFonts w:ascii="Times New Roman" w:hAnsi="Times New Roman"/>
          <w:i w:val="0"/>
          <w:color w:val="auto"/>
          <w:lang w:val="en-US"/>
        </w:rPr>
        <w:t xml:space="preserve">sensitive and </w:t>
      </w:r>
      <w:r w:rsidR="00484697" w:rsidRPr="0052437C">
        <w:rPr>
          <w:rStyle w:val="IntenseEmphasis"/>
          <w:rFonts w:ascii="Times New Roman" w:hAnsi="Times New Roman"/>
          <w:i w:val="0"/>
          <w:color w:val="auto"/>
          <w:lang w:val="en-US"/>
        </w:rPr>
        <w:t>short-time switching.</w:t>
      </w:r>
    </w:p>
    <w:p w:rsidR="00484697" w:rsidRDefault="00484697">
      <w:pPr>
        <w:pStyle w:val="Heading1"/>
        <w:numPr>
          <w:ilvl w:val="0"/>
          <w:numId w:val="1"/>
        </w:numPr>
        <w:spacing w:line="240" w:lineRule="auto"/>
        <w:ind w:left="425" w:hanging="425"/>
        <w:jc w:val="left"/>
        <w:rPr>
          <w:szCs w:val="20"/>
          <w:lang w:val="en-US" w:eastAsia="en-GB"/>
        </w:rPr>
      </w:pPr>
      <w:r>
        <w:rPr>
          <w:szCs w:val="20"/>
          <w:lang w:val="en-US" w:eastAsia="en-GB"/>
        </w:rPr>
        <w:t>Conclusions</w:t>
      </w:r>
    </w:p>
    <w:p w:rsidR="00484697" w:rsidRDefault="00484697">
      <w:pPr>
        <w:rPr>
          <w:sz w:val="20"/>
        </w:rPr>
      </w:pPr>
      <w:r>
        <w:rPr>
          <w:sz w:val="20"/>
        </w:rPr>
        <w:t>In this contribution, we discussed the potential solutions for UE notification on network switching for multi-SIM. Based on the discussion, we have the following proposals:</w:t>
      </w:r>
    </w:p>
    <w:p w:rsidR="00C454CF" w:rsidRPr="00431F2C" w:rsidRDefault="00C454CF" w:rsidP="00230E1C">
      <w:pPr>
        <w:pStyle w:val="Proposal"/>
        <w:numPr>
          <w:ilvl w:val="0"/>
          <w:numId w:val="24"/>
        </w:numPr>
        <w:ind w:left="1701" w:hanging="1701"/>
        <w:rPr>
          <w:rStyle w:val="IntenseEmphasis"/>
          <w:rFonts w:ascii="Times New Roman" w:hAnsi="Times New Roman"/>
          <w:i w:val="0"/>
          <w:color w:val="auto"/>
        </w:rPr>
      </w:pPr>
      <w:r w:rsidRPr="00431F2C">
        <w:rPr>
          <w:rStyle w:val="IntenseEmphasis"/>
          <w:rFonts w:ascii="Times New Roman" w:hAnsi="Times New Roman"/>
          <w:i w:val="0"/>
          <w:color w:val="auto"/>
          <w:lang w:val="en-US"/>
        </w:rPr>
        <w:t>After switch away from network A, the UE can still keep the RRC connection, i.e. stay in RRC CONNECTED state in network A</w:t>
      </w:r>
      <w:r w:rsidRPr="00431F2C">
        <w:rPr>
          <w:rStyle w:val="IntenseEmphasis"/>
          <w:rFonts w:ascii="Times New Roman" w:hAnsi="Times New Roman"/>
          <w:i w:val="0"/>
          <w:color w:val="auto"/>
        </w:rPr>
        <w:t xml:space="preserve">. </w:t>
      </w:r>
    </w:p>
    <w:p w:rsidR="00C454CF" w:rsidRPr="00431F2C" w:rsidRDefault="00C454CF" w:rsidP="00230E1C">
      <w:pPr>
        <w:pStyle w:val="Proposal"/>
        <w:numPr>
          <w:ilvl w:val="0"/>
          <w:numId w:val="24"/>
        </w:numPr>
        <w:ind w:left="1701" w:hanging="1701"/>
        <w:rPr>
          <w:rStyle w:val="IntenseEmphasis"/>
          <w:rFonts w:ascii="Times New Roman" w:hAnsi="Times New Roman"/>
          <w:i w:val="0"/>
          <w:color w:val="auto"/>
        </w:rPr>
      </w:pPr>
      <w:r w:rsidRPr="00431F2C">
        <w:rPr>
          <w:rStyle w:val="IntenseEmphasis"/>
          <w:rFonts w:ascii="Times New Roman" w:hAnsi="Times New Roman"/>
          <w:i w:val="0"/>
          <w:color w:val="auto"/>
          <w:lang w:val="en-US"/>
        </w:rPr>
        <w:lastRenderedPageBreak/>
        <w:t>After switch away from network A, the UE can be released to RRC IDLE/</w:t>
      </w:r>
      <w:proofErr w:type="spellStart"/>
      <w:r w:rsidRPr="00431F2C">
        <w:rPr>
          <w:rStyle w:val="IntenseEmphasis"/>
          <w:rFonts w:ascii="Times New Roman" w:hAnsi="Times New Roman"/>
          <w:i w:val="0"/>
          <w:color w:val="auto"/>
          <w:lang w:val="en-US"/>
        </w:rPr>
        <w:t>RRC_Inactive</w:t>
      </w:r>
      <w:proofErr w:type="spellEnd"/>
      <w:r w:rsidRPr="00431F2C">
        <w:rPr>
          <w:rStyle w:val="IntenseEmphasis"/>
          <w:rFonts w:ascii="Times New Roman" w:hAnsi="Times New Roman"/>
          <w:i w:val="0"/>
          <w:color w:val="auto"/>
          <w:lang w:val="en-US"/>
        </w:rPr>
        <w:t xml:space="preserve"> state in network A</w:t>
      </w:r>
      <w:r w:rsidRPr="00431F2C">
        <w:rPr>
          <w:rStyle w:val="IntenseEmphasis"/>
          <w:rFonts w:ascii="Times New Roman" w:hAnsi="Times New Roman"/>
          <w:i w:val="0"/>
          <w:color w:val="auto"/>
        </w:rPr>
        <w:t xml:space="preserve">. </w:t>
      </w:r>
    </w:p>
    <w:p w:rsidR="00C454CF" w:rsidRPr="00431F2C" w:rsidRDefault="00C454CF" w:rsidP="00230E1C">
      <w:pPr>
        <w:pStyle w:val="Proposal"/>
        <w:numPr>
          <w:ilvl w:val="0"/>
          <w:numId w:val="24"/>
        </w:numPr>
        <w:ind w:left="1701" w:hanging="1701"/>
        <w:rPr>
          <w:rStyle w:val="IntenseEmphasis"/>
          <w:rFonts w:ascii="Times New Roman" w:hAnsi="Times New Roman"/>
          <w:i w:val="0"/>
          <w:color w:val="auto"/>
          <w:lang w:val="en-US"/>
        </w:rPr>
      </w:pPr>
      <w:r w:rsidRPr="00431F2C">
        <w:rPr>
          <w:rStyle w:val="IntenseEmphasis"/>
          <w:rFonts w:ascii="Times New Roman" w:hAnsi="Times New Roman"/>
          <w:i w:val="0"/>
          <w:color w:val="auto"/>
          <w:lang w:val="en-US"/>
        </w:rPr>
        <w:t xml:space="preserve">UE sends RRC switching notification, which may include the switching cause to assist network A to manage the UE’s RRC state and the network resources, before its one-shot switching. </w:t>
      </w:r>
    </w:p>
    <w:p w:rsidR="0031664C" w:rsidRPr="00431F2C" w:rsidRDefault="0031664C" w:rsidP="00230E1C">
      <w:pPr>
        <w:pStyle w:val="Proposal"/>
        <w:numPr>
          <w:ilvl w:val="0"/>
          <w:numId w:val="24"/>
        </w:numPr>
        <w:ind w:left="1701" w:hanging="1701"/>
        <w:rPr>
          <w:rStyle w:val="IntenseEmphasis"/>
          <w:rFonts w:ascii="Times New Roman" w:hAnsi="Times New Roman"/>
          <w:i w:val="0"/>
          <w:color w:val="auto"/>
          <w:lang w:val="en-US"/>
        </w:rPr>
      </w:pPr>
      <w:r w:rsidRPr="00431F2C">
        <w:rPr>
          <w:rStyle w:val="IntenseEmphasis"/>
          <w:rFonts w:ascii="Times New Roman" w:hAnsi="Times New Roman"/>
          <w:i w:val="0"/>
          <w:color w:val="auto"/>
          <w:lang w:val="en-US"/>
        </w:rPr>
        <w:t>After the transmission of RRC switch notification for one-shot switching, UE is allowed to switch away without the reception of network response.</w:t>
      </w:r>
    </w:p>
    <w:p w:rsidR="0031664C" w:rsidRPr="00431F2C" w:rsidRDefault="0031664C" w:rsidP="00230E1C">
      <w:pPr>
        <w:pStyle w:val="Proposal"/>
        <w:numPr>
          <w:ilvl w:val="0"/>
          <w:numId w:val="24"/>
        </w:numPr>
        <w:ind w:left="1701" w:hanging="1701"/>
        <w:rPr>
          <w:rStyle w:val="IntenseEmphasis"/>
          <w:rFonts w:ascii="Times New Roman" w:hAnsi="Times New Roman"/>
          <w:i w:val="0"/>
          <w:color w:val="auto"/>
          <w:lang w:val="en-US"/>
        </w:rPr>
      </w:pPr>
      <w:r w:rsidRPr="00431F2C">
        <w:rPr>
          <w:rStyle w:val="IntenseEmphasis"/>
          <w:rFonts w:ascii="Times New Roman" w:hAnsi="Times New Roman"/>
          <w:i w:val="0"/>
          <w:color w:val="auto"/>
          <w:lang w:val="en-US"/>
        </w:rPr>
        <w:t>After switching away from network A, the RRC connection between UE and network A can be locally released if the UE failed to return to network A in a pre-configured time duration.</w:t>
      </w:r>
    </w:p>
    <w:p w:rsidR="0031664C" w:rsidRPr="00431F2C" w:rsidRDefault="0031664C" w:rsidP="00230E1C">
      <w:pPr>
        <w:pStyle w:val="Proposal"/>
        <w:numPr>
          <w:ilvl w:val="0"/>
          <w:numId w:val="24"/>
        </w:numPr>
        <w:ind w:left="1701" w:hanging="1701"/>
        <w:rPr>
          <w:rStyle w:val="IntenseEmphasis"/>
          <w:rFonts w:ascii="Times New Roman" w:hAnsi="Times New Roman"/>
          <w:i w:val="0"/>
          <w:color w:val="auto"/>
          <w:lang w:val="en-US"/>
        </w:rPr>
      </w:pPr>
      <w:r w:rsidRPr="00431F2C">
        <w:rPr>
          <w:rStyle w:val="IntenseEmphasis"/>
          <w:rFonts w:ascii="Times New Roman" w:hAnsi="Times New Roman"/>
          <w:i w:val="0"/>
          <w:color w:val="auto"/>
          <w:lang w:val="en-US"/>
        </w:rPr>
        <w:t>A switching pattern can be negotiated between UE and network A for periodic activities in network B, e.g. paging occasion monitoring</w:t>
      </w:r>
    </w:p>
    <w:p w:rsidR="0031664C" w:rsidRPr="00431F2C" w:rsidRDefault="0031664C" w:rsidP="00230E1C">
      <w:pPr>
        <w:pStyle w:val="Proposal"/>
        <w:numPr>
          <w:ilvl w:val="0"/>
          <w:numId w:val="24"/>
        </w:numPr>
        <w:ind w:left="1701" w:hanging="1701"/>
        <w:rPr>
          <w:rStyle w:val="IntenseEmphasis"/>
          <w:rFonts w:ascii="Times New Roman" w:hAnsi="Times New Roman"/>
          <w:i w:val="0"/>
          <w:color w:val="auto"/>
          <w:lang w:val="en-US"/>
        </w:rPr>
      </w:pPr>
      <w:r w:rsidRPr="00431F2C">
        <w:rPr>
          <w:rStyle w:val="IntenseEmphasis"/>
          <w:rFonts w:ascii="Times New Roman" w:hAnsi="Times New Roman"/>
          <w:i w:val="0"/>
          <w:color w:val="auto"/>
          <w:lang w:val="en-US"/>
        </w:rPr>
        <w:t>Connected UE needs to send returning notification to network A after it switches back to network A to activate the scheduling of network A.</w:t>
      </w:r>
    </w:p>
    <w:p w:rsidR="00F72369" w:rsidRPr="00431F2C" w:rsidRDefault="00F72369" w:rsidP="00230E1C">
      <w:pPr>
        <w:pStyle w:val="Proposal"/>
        <w:numPr>
          <w:ilvl w:val="0"/>
          <w:numId w:val="24"/>
        </w:numPr>
        <w:ind w:left="1701" w:hanging="1701"/>
        <w:rPr>
          <w:rStyle w:val="IntenseEmphasis"/>
          <w:rFonts w:ascii="Times New Roman" w:hAnsi="Times New Roman"/>
          <w:i w:val="0"/>
          <w:color w:val="auto"/>
          <w:lang w:val="en-US"/>
        </w:rPr>
      </w:pPr>
      <w:r w:rsidRPr="00431F2C">
        <w:rPr>
          <w:rStyle w:val="IntenseEmphasis"/>
          <w:rFonts w:ascii="Times New Roman" w:hAnsi="Times New Roman"/>
          <w:i w:val="0"/>
          <w:color w:val="auto"/>
          <w:lang w:val="en-US"/>
        </w:rPr>
        <w:t>Compared with NAS-based switch notification procedure, RRC-based solution is preferred since it is more suitable for the delay-sensitive and short-time switching.</w:t>
      </w:r>
    </w:p>
    <w:p w:rsidR="00484697" w:rsidRPr="00F72369" w:rsidRDefault="00484697">
      <w:pPr>
        <w:spacing w:afterLines="50"/>
      </w:pPr>
    </w:p>
    <w:p w:rsidR="00484697" w:rsidRDefault="00484697">
      <w:pPr>
        <w:pStyle w:val="Heading1"/>
        <w:numPr>
          <w:ilvl w:val="0"/>
          <w:numId w:val="1"/>
        </w:numPr>
        <w:spacing w:line="240" w:lineRule="auto"/>
        <w:ind w:left="425" w:hanging="425"/>
        <w:jc w:val="left"/>
        <w:rPr>
          <w:szCs w:val="20"/>
          <w:lang w:val="en-US" w:eastAsia="en-GB"/>
        </w:rPr>
      </w:pPr>
      <w:bookmarkStart w:id="4" w:name="_Toc502437832"/>
      <w:r>
        <w:rPr>
          <w:szCs w:val="20"/>
          <w:lang w:val="en-US" w:eastAsia="en-GB"/>
        </w:rPr>
        <w:t>Reference</w:t>
      </w:r>
    </w:p>
    <w:bookmarkEnd w:id="4"/>
    <w:p w:rsidR="00484697" w:rsidRDefault="00484697">
      <w:pPr>
        <w:pStyle w:val="ListParagraph"/>
        <w:numPr>
          <w:ilvl w:val="0"/>
          <w:numId w:val="14"/>
        </w:numPr>
        <w:spacing w:afterLines="50" w:after="120"/>
        <w:ind w:firstLineChars="0"/>
        <w:rPr>
          <w:rFonts w:cs="Arial"/>
          <w:bCs/>
          <w:sz w:val="20"/>
          <w:szCs w:val="20"/>
          <w:lang w:val="en-US" w:eastAsia="zh-CN"/>
        </w:rPr>
      </w:pPr>
      <w:r>
        <w:rPr>
          <w:rFonts w:cs="Arial"/>
          <w:bCs/>
          <w:sz w:val="20"/>
          <w:szCs w:val="20"/>
          <w:lang w:val="en-US" w:eastAsia="zh-CN"/>
        </w:rPr>
        <w:t>RP-201309</w:t>
      </w:r>
      <w:r w:rsidR="00230E1C">
        <w:rPr>
          <w:rFonts w:cs="Arial"/>
          <w:bCs/>
          <w:sz w:val="20"/>
          <w:szCs w:val="20"/>
          <w:lang w:val="en-US" w:eastAsia="zh-CN"/>
        </w:rPr>
        <w:t xml:space="preserve"> </w:t>
      </w:r>
      <w:r>
        <w:rPr>
          <w:rFonts w:cs="Arial"/>
          <w:bCs/>
          <w:sz w:val="20"/>
          <w:szCs w:val="20"/>
          <w:lang w:val="en-US" w:eastAsia="zh-CN"/>
        </w:rPr>
        <w:t>Revision on WID Support for Multi-SIM devices.</w:t>
      </w:r>
    </w:p>
    <w:p w:rsidR="00484697" w:rsidRDefault="00484697">
      <w:pPr>
        <w:pStyle w:val="ListParagraph"/>
        <w:numPr>
          <w:ilvl w:val="0"/>
          <w:numId w:val="14"/>
        </w:numPr>
        <w:spacing w:afterLines="50" w:after="120"/>
        <w:ind w:firstLineChars="0"/>
        <w:rPr>
          <w:rFonts w:cs="Arial"/>
          <w:bCs/>
          <w:sz w:val="20"/>
          <w:szCs w:val="20"/>
          <w:lang w:val="en-US" w:eastAsia="zh-CN"/>
        </w:rPr>
      </w:pPr>
      <w:r>
        <w:rPr>
          <w:rFonts w:cs="Arial"/>
          <w:bCs/>
          <w:sz w:val="20"/>
          <w:szCs w:val="20"/>
          <w:lang w:val="en-US" w:eastAsia="zh-CN"/>
        </w:rPr>
        <w:t>S2-2006037 LS on System support for Multi-USIM devices</w:t>
      </w:r>
    </w:p>
    <w:p w:rsidR="00484697" w:rsidRDefault="00230E1C">
      <w:pPr>
        <w:pStyle w:val="ListParagraph"/>
        <w:numPr>
          <w:ilvl w:val="0"/>
          <w:numId w:val="14"/>
        </w:numPr>
        <w:spacing w:afterLines="50" w:after="120"/>
        <w:ind w:firstLineChars="0"/>
        <w:rPr>
          <w:rFonts w:cs="Arial"/>
          <w:bCs/>
          <w:sz w:val="20"/>
          <w:szCs w:val="20"/>
          <w:lang w:val="en-US" w:eastAsia="zh-CN"/>
        </w:rPr>
      </w:pPr>
      <w:r w:rsidRPr="00230E1C">
        <w:rPr>
          <w:rFonts w:cs="Arial"/>
          <w:bCs/>
          <w:sz w:val="20"/>
          <w:szCs w:val="20"/>
          <w:lang w:val="en-US" w:eastAsia="zh-CN"/>
        </w:rPr>
        <w:t xml:space="preserve">R2-2009325 </w:t>
      </w:r>
      <w:r w:rsidR="00484697">
        <w:rPr>
          <w:rFonts w:cs="Arial"/>
          <w:bCs/>
          <w:sz w:val="20"/>
          <w:szCs w:val="20"/>
          <w:lang w:val="en-US" w:eastAsia="zh-CN"/>
        </w:rPr>
        <w:t>[Post111-</w:t>
      </w:r>
      <w:proofErr w:type="gramStart"/>
      <w:r w:rsidR="00484697">
        <w:rPr>
          <w:rFonts w:cs="Arial"/>
          <w:bCs/>
          <w:sz w:val="20"/>
          <w:szCs w:val="20"/>
          <w:lang w:val="en-US" w:eastAsia="zh-CN"/>
        </w:rPr>
        <w:t>e][</w:t>
      </w:r>
      <w:proofErr w:type="gramEnd"/>
      <w:r w:rsidR="00484697">
        <w:rPr>
          <w:rFonts w:cs="Arial"/>
          <w:bCs/>
          <w:sz w:val="20"/>
          <w:szCs w:val="20"/>
          <w:lang w:val="en-US" w:eastAsia="zh-CN"/>
        </w:rPr>
        <w:t>917][Multi-SIM] Multi-Sim (vivo)</w:t>
      </w:r>
    </w:p>
    <w:p w:rsidR="00484697" w:rsidRDefault="00484697">
      <w:pPr>
        <w:pStyle w:val="ListParagraph"/>
        <w:numPr>
          <w:ilvl w:val="0"/>
          <w:numId w:val="14"/>
        </w:numPr>
        <w:spacing w:afterLines="50" w:after="120"/>
        <w:ind w:firstLineChars="0"/>
        <w:rPr>
          <w:rFonts w:cs="Arial"/>
          <w:bCs/>
          <w:sz w:val="20"/>
          <w:szCs w:val="20"/>
          <w:lang w:val="en-US" w:eastAsia="zh-CN"/>
        </w:rPr>
      </w:pPr>
      <w:r>
        <w:rPr>
          <w:rFonts w:cs="Arial"/>
          <w:bCs/>
          <w:sz w:val="20"/>
          <w:szCs w:val="20"/>
          <w:lang w:val="en-US" w:eastAsia="zh-CN"/>
        </w:rPr>
        <w:t>TR 23.761 Study on system enablers for devices having multiple Universal Subscriber Identity Modules (USIM)</w:t>
      </w:r>
    </w:p>
    <w:p w:rsidR="00484697" w:rsidRDefault="00484697">
      <w:pPr>
        <w:spacing w:afterLines="50"/>
        <w:jc w:val="left"/>
      </w:pPr>
    </w:p>
    <w:sectPr w:rsidR="00484697">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511" w:rsidRDefault="00492511">
      <w:pPr>
        <w:spacing w:after="0" w:line="240" w:lineRule="auto"/>
      </w:pPr>
      <w:r>
        <w:separator/>
      </w:r>
    </w:p>
  </w:endnote>
  <w:endnote w:type="continuationSeparator" w:id="0">
    <w:p w:rsidR="00492511" w:rsidRDefault="0049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697" w:rsidRDefault="00484697">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511" w:rsidRDefault="00492511">
      <w:pPr>
        <w:spacing w:after="0" w:line="240" w:lineRule="auto"/>
      </w:pPr>
      <w:r>
        <w:separator/>
      </w:r>
    </w:p>
  </w:footnote>
  <w:footnote w:type="continuationSeparator" w:id="0">
    <w:p w:rsidR="00492511" w:rsidRDefault="0049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7E17FF1"/>
    <w:multiLevelType w:val="multilevel"/>
    <w:tmpl w:val="37E17F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AA2867A0"/>
    <w:lvl w:ilvl="0">
      <w:start w:val="1"/>
      <w:numFmt w:val="decimal"/>
      <w:pStyle w:val="Proposal"/>
      <w:lvlText w:val="Proposal %1"/>
      <w:lvlJc w:val="left"/>
      <w:pPr>
        <w:tabs>
          <w:tab w:val="num" w:pos="1724"/>
        </w:tabs>
        <w:ind w:left="1724" w:hanging="1304"/>
      </w:pPr>
      <w:rPr>
        <w:rFonts w:hint="default"/>
        <w:i w:val="0"/>
      </w:rPr>
    </w:lvl>
    <w:lvl w:ilvl="1">
      <w:start w:val="1"/>
      <w:numFmt w:val="lowerLetter"/>
      <w:lvlText w:val="%2."/>
      <w:lvlJc w:val="left"/>
      <w:pPr>
        <w:tabs>
          <w:tab w:val="num" w:pos="1860"/>
        </w:tabs>
        <w:ind w:left="1860" w:hanging="360"/>
      </w:pPr>
    </w:lvl>
    <w:lvl w:ilvl="2">
      <w:start w:val="1"/>
      <w:numFmt w:val="lowerRoman"/>
      <w:lvlText w:val="%3."/>
      <w:lvlJc w:val="righ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85B7FD7"/>
    <w:multiLevelType w:val="multilevel"/>
    <w:tmpl w:val="485B7FD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043AE9"/>
    <w:multiLevelType w:val="multilevel"/>
    <w:tmpl w:val="52043AE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013DE0"/>
    <w:multiLevelType w:val="multilevel"/>
    <w:tmpl w:val="68013DE0"/>
    <w:lvl w:ilvl="0">
      <w:start w:val="1"/>
      <w:numFmt w:val="bullet"/>
      <w:lvlText w:val=""/>
      <w:lvlJc w:val="left"/>
      <w:pPr>
        <w:ind w:left="420" w:hanging="420"/>
      </w:pPr>
      <w:rPr>
        <w:rFonts w:ascii="Symbol" w:hAnsi="Symbol" w:hint="default"/>
      </w:rPr>
    </w:lvl>
    <w:lvl w:ilvl="1">
      <w:start w:val="3"/>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1440"/>
        </w:tabs>
        <w:ind w:left="144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F4E3A7E"/>
    <w:multiLevelType w:val="multilevel"/>
    <w:tmpl w:val="7F4E3A7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8"/>
  </w:num>
  <w:num w:numId="7">
    <w:abstractNumId w:val="11"/>
  </w:num>
  <w:num w:numId="8">
    <w:abstractNumId w:val="3"/>
  </w:num>
  <w:num w:numId="9">
    <w:abstractNumId w:val="9"/>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3"/>
  </w:num>
  <w:num w:numId="14">
    <w:abstractNumId w:val="12"/>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iPDWgBjcymnLQAAAA=="/>
  </w:docVars>
  <w:rsids>
    <w:rsidRoot w:val="00703220"/>
    <w:rsid w:val="0000007C"/>
    <w:rsid w:val="000000E5"/>
    <w:rsid w:val="00000AEF"/>
    <w:rsid w:val="00001018"/>
    <w:rsid w:val="000010E2"/>
    <w:rsid w:val="00001177"/>
    <w:rsid w:val="00001248"/>
    <w:rsid w:val="00001348"/>
    <w:rsid w:val="0000178E"/>
    <w:rsid w:val="00001A28"/>
    <w:rsid w:val="00001E23"/>
    <w:rsid w:val="0000210E"/>
    <w:rsid w:val="00002201"/>
    <w:rsid w:val="00003169"/>
    <w:rsid w:val="00003229"/>
    <w:rsid w:val="00003349"/>
    <w:rsid w:val="00003C45"/>
    <w:rsid w:val="0000409D"/>
    <w:rsid w:val="000044EF"/>
    <w:rsid w:val="00004B70"/>
    <w:rsid w:val="00005783"/>
    <w:rsid w:val="00005E6A"/>
    <w:rsid w:val="000060EF"/>
    <w:rsid w:val="000062EE"/>
    <w:rsid w:val="000073F2"/>
    <w:rsid w:val="00007877"/>
    <w:rsid w:val="00007BF5"/>
    <w:rsid w:val="00007DDA"/>
    <w:rsid w:val="0001015D"/>
    <w:rsid w:val="000103B4"/>
    <w:rsid w:val="000104B7"/>
    <w:rsid w:val="0001078A"/>
    <w:rsid w:val="0001126E"/>
    <w:rsid w:val="000112F8"/>
    <w:rsid w:val="00011C1B"/>
    <w:rsid w:val="00012545"/>
    <w:rsid w:val="000127B4"/>
    <w:rsid w:val="00012F38"/>
    <w:rsid w:val="0001333A"/>
    <w:rsid w:val="0001365D"/>
    <w:rsid w:val="000136FE"/>
    <w:rsid w:val="0001380D"/>
    <w:rsid w:val="00013A3B"/>
    <w:rsid w:val="00013F61"/>
    <w:rsid w:val="000143D0"/>
    <w:rsid w:val="00015381"/>
    <w:rsid w:val="000154C5"/>
    <w:rsid w:val="00015B6E"/>
    <w:rsid w:val="000168B4"/>
    <w:rsid w:val="000168F5"/>
    <w:rsid w:val="00016AAF"/>
    <w:rsid w:val="00016D91"/>
    <w:rsid w:val="000178FF"/>
    <w:rsid w:val="00017AAC"/>
    <w:rsid w:val="00017EBF"/>
    <w:rsid w:val="000201BE"/>
    <w:rsid w:val="000201F5"/>
    <w:rsid w:val="000202F6"/>
    <w:rsid w:val="0002030E"/>
    <w:rsid w:val="00021438"/>
    <w:rsid w:val="0002174B"/>
    <w:rsid w:val="00021EC9"/>
    <w:rsid w:val="00022C08"/>
    <w:rsid w:val="00022CA3"/>
    <w:rsid w:val="00022EA9"/>
    <w:rsid w:val="0002330B"/>
    <w:rsid w:val="00023408"/>
    <w:rsid w:val="000239A0"/>
    <w:rsid w:val="00023FAD"/>
    <w:rsid w:val="0002406F"/>
    <w:rsid w:val="00025475"/>
    <w:rsid w:val="00025A91"/>
    <w:rsid w:val="00025BE4"/>
    <w:rsid w:val="00025E38"/>
    <w:rsid w:val="00026A00"/>
    <w:rsid w:val="00026AAD"/>
    <w:rsid w:val="00026FC8"/>
    <w:rsid w:val="000274B9"/>
    <w:rsid w:val="0002762F"/>
    <w:rsid w:val="0003079B"/>
    <w:rsid w:val="0003143C"/>
    <w:rsid w:val="0003222E"/>
    <w:rsid w:val="00032336"/>
    <w:rsid w:val="00032679"/>
    <w:rsid w:val="00032BF9"/>
    <w:rsid w:val="000330F9"/>
    <w:rsid w:val="000332BA"/>
    <w:rsid w:val="00033817"/>
    <w:rsid w:val="0003389F"/>
    <w:rsid w:val="00033A69"/>
    <w:rsid w:val="00034109"/>
    <w:rsid w:val="00034515"/>
    <w:rsid w:val="00034E62"/>
    <w:rsid w:val="00035236"/>
    <w:rsid w:val="00035B6B"/>
    <w:rsid w:val="000363D9"/>
    <w:rsid w:val="0003642B"/>
    <w:rsid w:val="00036753"/>
    <w:rsid w:val="00036A6B"/>
    <w:rsid w:val="0003728A"/>
    <w:rsid w:val="00037406"/>
    <w:rsid w:val="0003789E"/>
    <w:rsid w:val="0003798C"/>
    <w:rsid w:val="00037FC9"/>
    <w:rsid w:val="00040248"/>
    <w:rsid w:val="00040566"/>
    <w:rsid w:val="000409BE"/>
    <w:rsid w:val="00041501"/>
    <w:rsid w:val="00041967"/>
    <w:rsid w:val="00041EBF"/>
    <w:rsid w:val="00042AE4"/>
    <w:rsid w:val="00043412"/>
    <w:rsid w:val="000436A5"/>
    <w:rsid w:val="0004394A"/>
    <w:rsid w:val="0004394D"/>
    <w:rsid w:val="0004432C"/>
    <w:rsid w:val="00044466"/>
    <w:rsid w:val="00044492"/>
    <w:rsid w:val="000445D5"/>
    <w:rsid w:val="0004548C"/>
    <w:rsid w:val="000459C8"/>
    <w:rsid w:val="00045F13"/>
    <w:rsid w:val="0004621D"/>
    <w:rsid w:val="0004630D"/>
    <w:rsid w:val="00046BE8"/>
    <w:rsid w:val="00047165"/>
    <w:rsid w:val="00047394"/>
    <w:rsid w:val="00047BCC"/>
    <w:rsid w:val="0005010C"/>
    <w:rsid w:val="000501EA"/>
    <w:rsid w:val="0005046A"/>
    <w:rsid w:val="00050C2A"/>
    <w:rsid w:val="00050D97"/>
    <w:rsid w:val="0005104E"/>
    <w:rsid w:val="00051174"/>
    <w:rsid w:val="000512D7"/>
    <w:rsid w:val="00051F2A"/>
    <w:rsid w:val="000527DD"/>
    <w:rsid w:val="00053D37"/>
    <w:rsid w:val="00053EED"/>
    <w:rsid w:val="000543B4"/>
    <w:rsid w:val="000545DC"/>
    <w:rsid w:val="00054F7D"/>
    <w:rsid w:val="00055254"/>
    <w:rsid w:val="0005536A"/>
    <w:rsid w:val="000559B8"/>
    <w:rsid w:val="00055B29"/>
    <w:rsid w:val="00056AB2"/>
    <w:rsid w:val="00056DB8"/>
    <w:rsid w:val="00057002"/>
    <w:rsid w:val="0005750B"/>
    <w:rsid w:val="00057CF4"/>
    <w:rsid w:val="00057D27"/>
    <w:rsid w:val="00057F03"/>
    <w:rsid w:val="00060126"/>
    <w:rsid w:val="0006047C"/>
    <w:rsid w:val="00060C87"/>
    <w:rsid w:val="00060E84"/>
    <w:rsid w:val="00060F49"/>
    <w:rsid w:val="000616AB"/>
    <w:rsid w:val="00061FED"/>
    <w:rsid w:val="00062AF0"/>
    <w:rsid w:val="00063272"/>
    <w:rsid w:val="000632EE"/>
    <w:rsid w:val="00063782"/>
    <w:rsid w:val="0006394F"/>
    <w:rsid w:val="00063A9C"/>
    <w:rsid w:val="00064521"/>
    <w:rsid w:val="00064948"/>
    <w:rsid w:val="00064E2B"/>
    <w:rsid w:val="00065685"/>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2FE9"/>
    <w:rsid w:val="000730DE"/>
    <w:rsid w:val="000731C7"/>
    <w:rsid w:val="00073D27"/>
    <w:rsid w:val="000751C1"/>
    <w:rsid w:val="00075207"/>
    <w:rsid w:val="00075533"/>
    <w:rsid w:val="0007587B"/>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5D27"/>
    <w:rsid w:val="00086B41"/>
    <w:rsid w:val="00086C7B"/>
    <w:rsid w:val="00086FB4"/>
    <w:rsid w:val="00090031"/>
    <w:rsid w:val="000902B7"/>
    <w:rsid w:val="00090453"/>
    <w:rsid w:val="00090B25"/>
    <w:rsid w:val="00090CFA"/>
    <w:rsid w:val="00090DFC"/>
    <w:rsid w:val="00091492"/>
    <w:rsid w:val="00091792"/>
    <w:rsid w:val="00091BF8"/>
    <w:rsid w:val="0009216B"/>
    <w:rsid w:val="000929C1"/>
    <w:rsid w:val="00093179"/>
    <w:rsid w:val="00093B7E"/>
    <w:rsid w:val="00094C25"/>
    <w:rsid w:val="0009515A"/>
    <w:rsid w:val="000954B8"/>
    <w:rsid w:val="0009608E"/>
    <w:rsid w:val="00096252"/>
    <w:rsid w:val="00096795"/>
    <w:rsid w:val="000967FA"/>
    <w:rsid w:val="00096835"/>
    <w:rsid w:val="00096F49"/>
    <w:rsid w:val="00096F70"/>
    <w:rsid w:val="00097C7F"/>
    <w:rsid w:val="00097C9C"/>
    <w:rsid w:val="000A0410"/>
    <w:rsid w:val="000A0660"/>
    <w:rsid w:val="000A0B3D"/>
    <w:rsid w:val="000A0B52"/>
    <w:rsid w:val="000A1D44"/>
    <w:rsid w:val="000A2371"/>
    <w:rsid w:val="000A264C"/>
    <w:rsid w:val="000A2AA2"/>
    <w:rsid w:val="000A35A3"/>
    <w:rsid w:val="000A367D"/>
    <w:rsid w:val="000A3746"/>
    <w:rsid w:val="000A3DC8"/>
    <w:rsid w:val="000A4274"/>
    <w:rsid w:val="000A42C3"/>
    <w:rsid w:val="000A4393"/>
    <w:rsid w:val="000A451E"/>
    <w:rsid w:val="000A477D"/>
    <w:rsid w:val="000A4C92"/>
    <w:rsid w:val="000A4EC4"/>
    <w:rsid w:val="000A5645"/>
    <w:rsid w:val="000A59A8"/>
    <w:rsid w:val="000A5A0E"/>
    <w:rsid w:val="000A5A17"/>
    <w:rsid w:val="000A68BB"/>
    <w:rsid w:val="000A6A85"/>
    <w:rsid w:val="000A75CC"/>
    <w:rsid w:val="000A7685"/>
    <w:rsid w:val="000A796C"/>
    <w:rsid w:val="000B0705"/>
    <w:rsid w:val="000B148E"/>
    <w:rsid w:val="000B15F2"/>
    <w:rsid w:val="000B1C79"/>
    <w:rsid w:val="000B1CE6"/>
    <w:rsid w:val="000B1D96"/>
    <w:rsid w:val="000B2113"/>
    <w:rsid w:val="000B2721"/>
    <w:rsid w:val="000B2A44"/>
    <w:rsid w:val="000B30CF"/>
    <w:rsid w:val="000B3859"/>
    <w:rsid w:val="000B42D5"/>
    <w:rsid w:val="000B4CFF"/>
    <w:rsid w:val="000B4E3C"/>
    <w:rsid w:val="000B5F70"/>
    <w:rsid w:val="000B61FA"/>
    <w:rsid w:val="000B626C"/>
    <w:rsid w:val="000B6355"/>
    <w:rsid w:val="000B73A3"/>
    <w:rsid w:val="000B7A9C"/>
    <w:rsid w:val="000C04E0"/>
    <w:rsid w:val="000C0806"/>
    <w:rsid w:val="000C0A8B"/>
    <w:rsid w:val="000C0C55"/>
    <w:rsid w:val="000C10DA"/>
    <w:rsid w:val="000C1737"/>
    <w:rsid w:val="000C1C0B"/>
    <w:rsid w:val="000C29EC"/>
    <w:rsid w:val="000C2A75"/>
    <w:rsid w:val="000C2C1D"/>
    <w:rsid w:val="000C313D"/>
    <w:rsid w:val="000C3AC0"/>
    <w:rsid w:val="000C3EE9"/>
    <w:rsid w:val="000C41BD"/>
    <w:rsid w:val="000C4223"/>
    <w:rsid w:val="000C48B2"/>
    <w:rsid w:val="000C4E16"/>
    <w:rsid w:val="000C55A9"/>
    <w:rsid w:val="000C5D2D"/>
    <w:rsid w:val="000C68B6"/>
    <w:rsid w:val="000C6E7C"/>
    <w:rsid w:val="000C778F"/>
    <w:rsid w:val="000C78D6"/>
    <w:rsid w:val="000C7970"/>
    <w:rsid w:val="000C7A05"/>
    <w:rsid w:val="000C7A40"/>
    <w:rsid w:val="000D0132"/>
    <w:rsid w:val="000D0A8F"/>
    <w:rsid w:val="000D0CDA"/>
    <w:rsid w:val="000D181D"/>
    <w:rsid w:val="000D2A73"/>
    <w:rsid w:val="000D3047"/>
    <w:rsid w:val="000D30BF"/>
    <w:rsid w:val="000D3164"/>
    <w:rsid w:val="000D3317"/>
    <w:rsid w:val="000D38B3"/>
    <w:rsid w:val="000D3B3F"/>
    <w:rsid w:val="000D4958"/>
    <w:rsid w:val="000D4BC3"/>
    <w:rsid w:val="000D4C74"/>
    <w:rsid w:val="000D4DAF"/>
    <w:rsid w:val="000D5491"/>
    <w:rsid w:val="000D6077"/>
    <w:rsid w:val="000D66BF"/>
    <w:rsid w:val="000D6CA0"/>
    <w:rsid w:val="000D6CF0"/>
    <w:rsid w:val="000D7894"/>
    <w:rsid w:val="000D7916"/>
    <w:rsid w:val="000D7A5C"/>
    <w:rsid w:val="000D7C04"/>
    <w:rsid w:val="000D7D43"/>
    <w:rsid w:val="000E00C1"/>
    <w:rsid w:val="000E01AE"/>
    <w:rsid w:val="000E06DC"/>
    <w:rsid w:val="000E09B4"/>
    <w:rsid w:val="000E0BF3"/>
    <w:rsid w:val="000E0E6A"/>
    <w:rsid w:val="000E12B4"/>
    <w:rsid w:val="000E141F"/>
    <w:rsid w:val="000E143A"/>
    <w:rsid w:val="000E1C35"/>
    <w:rsid w:val="000E1C42"/>
    <w:rsid w:val="000E2553"/>
    <w:rsid w:val="000E2E05"/>
    <w:rsid w:val="000E3E39"/>
    <w:rsid w:val="000E41B7"/>
    <w:rsid w:val="000E4288"/>
    <w:rsid w:val="000E4363"/>
    <w:rsid w:val="000E48AE"/>
    <w:rsid w:val="000E5EA8"/>
    <w:rsid w:val="000E5FDE"/>
    <w:rsid w:val="000E63A5"/>
    <w:rsid w:val="000E683C"/>
    <w:rsid w:val="000E7285"/>
    <w:rsid w:val="000E778C"/>
    <w:rsid w:val="000E7CE0"/>
    <w:rsid w:val="000E7E81"/>
    <w:rsid w:val="000F03D3"/>
    <w:rsid w:val="000F0757"/>
    <w:rsid w:val="000F0AE4"/>
    <w:rsid w:val="000F0BD8"/>
    <w:rsid w:val="000F0D07"/>
    <w:rsid w:val="000F1473"/>
    <w:rsid w:val="000F162A"/>
    <w:rsid w:val="000F231C"/>
    <w:rsid w:val="000F272B"/>
    <w:rsid w:val="000F3711"/>
    <w:rsid w:val="000F3C57"/>
    <w:rsid w:val="000F3E7D"/>
    <w:rsid w:val="000F48C0"/>
    <w:rsid w:val="000F49A2"/>
    <w:rsid w:val="000F5700"/>
    <w:rsid w:val="000F583A"/>
    <w:rsid w:val="000F5C63"/>
    <w:rsid w:val="000F5D8B"/>
    <w:rsid w:val="000F6303"/>
    <w:rsid w:val="000F65AB"/>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3C51"/>
    <w:rsid w:val="001041B8"/>
    <w:rsid w:val="0010452F"/>
    <w:rsid w:val="00104D87"/>
    <w:rsid w:val="00104E02"/>
    <w:rsid w:val="001051CC"/>
    <w:rsid w:val="00105C96"/>
    <w:rsid w:val="00105FC1"/>
    <w:rsid w:val="00106184"/>
    <w:rsid w:val="001069BB"/>
    <w:rsid w:val="001069F3"/>
    <w:rsid w:val="00107090"/>
    <w:rsid w:val="001074F1"/>
    <w:rsid w:val="00107B07"/>
    <w:rsid w:val="00110419"/>
    <w:rsid w:val="00110C44"/>
    <w:rsid w:val="00110F82"/>
    <w:rsid w:val="001110CD"/>
    <w:rsid w:val="00111972"/>
    <w:rsid w:val="00111B28"/>
    <w:rsid w:val="00112478"/>
    <w:rsid w:val="001126DC"/>
    <w:rsid w:val="001127AE"/>
    <w:rsid w:val="00112864"/>
    <w:rsid w:val="001128D2"/>
    <w:rsid w:val="00112A86"/>
    <w:rsid w:val="00112BA4"/>
    <w:rsid w:val="00112BD8"/>
    <w:rsid w:val="00112D9F"/>
    <w:rsid w:val="00112E0B"/>
    <w:rsid w:val="00113507"/>
    <w:rsid w:val="001141C8"/>
    <w:rsid w:val="00114657"/>
    <w:rsid w:val="001146C9"/>
    <w:rsid w:val="00114731"/>
    <w:rsid w:val="00114C43"/>
    <w:rsid w:val="001153D5"/>
    <w:rsid w:val="00115666"/>
    <w:rsid w:val="00115741"/>
    <w:rsid w:val="00115BDD"/>
    <w:rsid w:val="00115EBC"/>
    <w:rsid w:val="001173C2"/>
    <w:rsid w:val="001179FA"/>
    <w:rsid w:val="00117A55"/>
    <w:rsid w:val="00117C91"/>
    <w:rsid w:val="00120038"/>
    <w:rsid w:val="0012052C"/>
    <w:rsid w:val="00120799"/>
    <w:rsid w:val="001209D1"/>
    <w:rsid w:val="00120BC9"/>
    <w:rsid w:val="00120F78"/>
    <w:rsid w:val="00121184"/>
    <w:rsid w:val="0012126A"/>
    <w:rsid w:val="00121D44"/>
    <w:rsid w:val="00121FBB"/>
    <w:rsid w:val="00121FCA"/>
    <w:rsid w:val="00122936"/>
    <w:rsid w:val="001229AD"/>
    <w:rsid w:val="00122CA5"/>
    <w:rsid w:val="0012344B"/>
    <w:rsid w:val="00123466"/>
    <w:rsid w:val="0012375F"/>
    <w:rsid w:val="00123AB1"/>
    <w:rsid w:val="00123D1A"/>
    <w:rsid w:val="00124344"/>
    <w:rsid w:val="00124BFC"/>
    <w:rsid w:val="001250D6"/>
    <w:rsid w:val="0012589A"/>
    <w:rsid w:val="00125E38"/>
    <w:rsid w:val="001268A5"/>
    <w:rsid w:val="00126B68"/>
    <w:rsid w:val="00126C8E"/>
    <w:rsid w:val="00127607"/>
    <w:rsid w:val="00130B10"/>
    <w:rsid w:val="00130C36"/>
    <w:rsid w:val="00130E2A"/>
    <w:rsid w:val="00130E59"/>
    <w:rsid w:val="00130EE7"/>
    <w:rsid w:val="0013120D"/>
    <w:rsid w:val="00131958"/>
    <w:rsid w:val="0013298B"/>
    <w:rsid w:val="0013318C"/>
    <w:rsid w:val="00133DB6"/>
    <w:rsid w:val="001347EE"/>
    <w:rsid w:val="00135BCC"/>
    <w:rsid w:val="00135C7E"/>
    <w:rsid w:val="001365FC"/>
    <w:rsid w:val="00136B64"/>
    <w:rsid w:val="00136DEF"/>
    <w:rsid w:val="0013795E"/>
    <w:rsid w:val="00137D3A"/>
    <w:rsid w:val="00137EE5"/>
    <w:rsid w:val="001402B9"/>
    <w:rsid w:val="00140725"/>
    <w:rsid w:val="001407C3"/>
    <w:rsid w:val="00141F63"/>
    <w:rsid w:val="00142856"/>
    <w:rsid w:val="00143609"/>
    <w:rsid w:val="00143A70"/>
    <w:rsid w:val="00143B58"/>
    <w:rsid w:val="0014439D"/>
    <w:rsid w:val="00144864"/>
    <w:rsid w:val="00144C58"/>
    <w:rsid w:val="00144D2C"/>
    <w:rsid w:val="00145870"/>
    <w:rsid w:val="00145B43"/>
    <w:rsid w:val="00145D75"/>
    <w:rsid w:val="00145FB7"/>
    <w:rsid w:val="00146923"/>
    <w:rsid w:val="00146CA2"/>
    <w:rsid w:val="00146DEA"/>
    <w:rsid w:val="00146ED2"/>
    <w:rsid w:val="00146EF5"/>
    <w:rsid w:val="00146F6E"/>
    <w:rsid w:val="001473DC"/>
    <w:rsid w:val="00147453"/>
    <w:rsid w:val="00147E40"/>
    <w:rsid w:val="0015026C"/>
    <w:rsid w:val="001503CE"/>
    <w:rsid w:val="001507B0"/>
    <w:rsid w:val="00150C5C"/>
    <w:rsid w:val="001510F0"/>
    <w:rsid w:val="00151121"/>
    <w:rsid w:val="001513D6"/>
    <w:rsid w:val="00151A97"/>
    <w:rsid w:val="001525BF"/>
    <w:rsid w:val="00152E04"/>
    <w:rsid w:val="0015382C"/>
    <w:rsid w:val="001558DA"/>
    <w:rsid w:val="00156471"/>
    <w:rsid w:val="001564B3"/>
    <w:rsid w:val="00156F89"/>
    <w:rsid w:val="001572D6"/>
    <w:rsid w:val="001578BF"/>
    <w:rsid w:val="00157DAF"/>
    <w:rsid w:val="00160F5E"/>
    <w:rsid w:val="00161188"/>
    <w:rsid w:val="001617DC"/>
    <w:rsid w:val="001618F1"/>
    <w:rsid w:val="00161A91"/>
    <w:rsid w:val="00161C9E"/>
    <w:rsid w:val="00161CCD"/>
    <w:rsid w:val="00162191"/>
    <w:rsid w:val="0016222A"/>
    <w:rsid w:val="001634B3"/>
    <w:rsid w:val="001637E4"/>
    <w:rsid w:val="00163928"/>
    <w:rsid w:val="00163995"/>
    <w:rsid w:val="001639E1"/>
    <w:rsid w:val="00164230"/>
    <w:rsid w:val="001642CB"/>
    <w:rsid w:val="0016473E"/>
    <w:rsid w:val="00164B98"/>
    <w:rsid w:val="00164CEC"/>
    <w:rsid w:val="00164F05"/>
    <w:rsid w:val="001656D9"/>
    <w:rsid w:val="001667BE"/>
    <w:rsid w:val="001668EC"/>
    <w:rsid w:val="00166F44"/>
    <w:rsid w:val="001670BC"/>
    <w:rsid w:val="00167341"/>
    <w:rsid w:val="00167C78"/>
    <w:rsid w:val="00167E88"/>
    <w:rsid w:val="00170133"/>
    <w:rsid w:val="0017013D"/>
    <w:rsid w:val="001702BD"/>
    <w:rsid w:val="001709E4"/>
    <w:rsid w:val="00170C2F"/>
    <w:rsid w:val="00171325"/>
    <w:rsid w:val="00171358"/>
    <w:rsid w:val="00171381"/>
    <w:rsid w:val="001714A7"/>
    <w:rsid w:val="001716A9"/>
    <w:rsid w:val="00171852"/>
    <w:rsid w:val="00171D59"/>
    <w:rsid w:val="00172253"/>
    <w:rsid w:val="00172642"/>
    <w:rsid w:val="001734B3"/>
    <w:rsid w:val="0017352C"/>
    <w:rsid w:val="00173DF8"/>
    <w:rsid w:val="00173FE1"/>
    <w:rsid w:val="001740FD"/>
    <w:rsid w:val="001742F6"/>
    <w:rsid w:val="0017443F"/>
    <w:rsid w:val="00174DD5"/>
    <w:rsid w:val="001755AE"/>
    <w:rsid w:val="00175D3A"/>
    <w:rsid w:val="001763FC"/>
    <w:rsid w:val="00176A05"/>
    <w:rsid w:val="00177019"/>
    <w:rsid w:val="00180785"/>
    <w:rsid w:val="00181214"/>
    <w:rsid w:val="0018121D"/>
    <w:rsid w:val="0018172E"/>
    <w:rsid w:val="00181C18"/>
    <w:rsid w:val="00182317"/>
    <w:rsid w:val="0018295C"/>
    <w:rsid w:val="0018299F"/>
    <w:rsid w:val="00182CAD"/>
    <w:rsid w:val="00183187"/>
    <w:rsid w:val="0018320D"/>
    <w:rsid w:val="001833A9"/>
    <w:rsid w:val="0018379C"/>
    <w:rsid w:val="00183EB6"/>
    <w:rsid w:val="00184B09"/>
    <w:rsid w:val="00185111"/>
    <w:rsid w:val="0018522A"/>
    <w:rsid w:val="00186288"/>
    <w:rsid w:val="001862DA"/>
    <w:rsid w:val="001865C8"/>
    <w:rsid w:val="001868CE"/>
    <w:rsid w:val="00186968"/>
    <w:rsid w:val="00186AA7"/>
    <w:rsid w:val="00186F43"/>
    <w:rsid w:val="00187947"/>
    <w:rsid w:val="001902CF"/>
    <w:rsid w:val="0019033B"/>
    <w:rsid w:val="00190527"/>
    <w:rsid w:val="0019092C"/>
    <w:rsid w:val="0019097B"/>
    <w:rsid w:val="00190CCD"/>
    <w:rsid w:val="00190D1D"/>
    <w:rsid w:val="001918CA"/>
    <w:rsid w:val="00191C40"/>
    <w:rsid w:val="00191E1F"/>
    <w:rsid w:val="001923AE"/>
    <w:rsid w:val="0019243B"/>
    <w:rsid w:val="001926CD"/>
    <w:rsid w:val="001927A6"/>
    <w:rsid w:val="00193540"/>
    <w:rsid w:val="001941E6"/>
    <w:rsid w:val="00194714"/>
    <w:rsid w:val="00194DEB"/>
    <w:rsid w:val="00194F0A"/>
    <w:rsid w:val="001957DC"/>
    <w:rsid w:val="00195BD7"/>
    <w:rsid w:val="00195E21"/>
    <w:rsid w:val="00196949"/>
    <w:rsid w:val="00196EEE"/>
    <w:rsid w:val="001975F3"/>
    <w:rsid w:val="001A01BE"/>
    <w:rsid w:val="001A0959"/>
    <w:rsid w:val="001A0AF9"/>
    <w:rsid w:val="001A0D0B"/>
    <w:rsid w:val="001A0E38"/>
    <w:rsid w:val="001A1195"/>
    <w:rsid w:val="001A1CE6"/>
    <w:rsid w:val="001A23A7"/>
    <w:rsid w:val="001A2B8A"/>
    <w:rsid w:val="001A2F08"/>
    <w:rsid w:val="001A300D"/>
    <w:rsid w:val="001A3C30"/>
    <w:rsid w:val="001A492F"/>
    <w:rsid w:val="001A4E12"/>
    <w:rsid w:val="001A6E3E"/>
    <w:rsid w:val="001A7731"/>
    <w:rsid w:val="001A77F8"/>
    <w:rsid w:val="001A7C55"/>
    <w:rsid w:val="001B0A81"/>
    <w:rsid w:val="001B0C11"/>
    <w:rsid w:val="001B0C26"/>
    <w:rsid w:val="001B409E"/>
    <w:rsid w:val="001B4118"/>
    <w:rsid w:val="001B4B7C"/>
    <w:rsid w:val="001B500F"/>
    <w:rsid w:val="001B5822"/>
    <w:rsid w:val="001B591A"/>
    <w:rsid w:val="001B5EDB"/>
    <w:rsid w:val="001B5F18"/>
    <w:rsid w:val="001B6C1C"/>
    <w:rsid w:val="001B6C33"/>
    <w:rsid w:val="001B6D0B"/>
    <w:rsid w:val="001C0721"/>
    <w:rsid w:val="001C0726"/>
    <w:rsid w:val="001C12EF"/>
    <w:rsid w:val="001C262B"/>
    <w:rsid w:val="001C2A81"/>
    <w:rsid w:val="001C2CAE"/>
    <w:rsid w:val="001C2D5C"/>
    <w:rsid w:val="001C30A9"/>
    <w:rsid w:val="001C3B16"/>
    <w:rsid w:val="001C3C4D"/>
    <w:rsid w:val="001C3F34"/>
    <w:rsid w:val="001C4A1E"/>
    <w:rsid w:val="001C4B6A"/>
    <w:rsid w:val="001C4E24"/>
    <w:rsid w:val="001C4FB7"/>
    <w:rsid w:val="001C52F0"/>
    <w:rsid w:val="001C54FF"/>
    <w:rsid w:val="001C5DDF"/>
    <w:rsid w:val="001C5E3F"/>
    <w:rsid w:val="001C6521"/>
    <w:rsid w:val="001C6B4E"/>
    <w:rsid w:val="001C7F2A"/>
    <w:rsid w:val="001D007E"/>
    <w:rsid w:val="001D06DF"/>
    <w:rsid w:val="001D0F15"/>
    <w:rsid w:val="001D0FFA"/>
    <w:rsid w:val="001D12EF"/>
    <w:rsid w:val="001D27DD"/>
    <w:rsid w:val="001D2985"/>
    <w:rsid w:val="001D299B"/>
    <w:rsid w:val="001D2C22"/>
    <w:rsid w:val="001D2D3D"/>
    <w:rsid w:val="001D2D86"/>
    <w:rsid w:val="001D3F46"/>
    <w:rsid w:val="001D41C7"/>
    <w:rsid w:val="001D4B35"/>
    <w:rsid w:val="001D4EEF"/>
    <w:rsid w:val="001D5032"/>
    <w:rsid w:val="001D52B7"/>
    <w:rsid w:val="001D52D0"/>
    <w:rsid w:val="001D6113"/>
    <w:rsid w:val="001D6315"/>
    <w:rsid w:val="001D665D"/>
    <w:rsid w:val="001D69F0"/>
    <w:rsid w:val="001D6CEC"/>
    <w:rsid w:val="001D6E53"/>
    <w:rsid w:val="001D6EB5"/>
    <w:rsid w:val="001D70BF"/>
    <w:rsid w:val="001D7676"/>
    <w:rsid w:val="001E00C5"/>
    <w:rsid w:val="001E01A9"/>
    <w:rsid w:val="001E01C7"/>
    <w:rsid w:val="001E05BB"/>
    <w:rsid w:val="001E0642"/>
    <w:rsid w:val="001E0717"/>
    <w:rsid w:val="001E083D"/>
    <w:rsid w:val="001E1202"/>
    <w:rsid w:val="001E1685"/>
    <w:rsid w:val="001E196B"/>
    <w:rsid w:val="001E2038"/>
    <w:rsid w:val="001E227F"/>
    <w:rsid w:val="001E4112"/>
    <w:rsid w:val="001E42F9"/>
    <w:rsid w:val="001E444F"/>
    <w:rsid w:val="001E49C4"/>
    <w:rsid w:val="001E594F"/>
    <w:rsid w:val="001E5BD2"/>
    <w:rsid w:val="001E5E4F"/>
    <w:rsid w:val="001E6B42"/>
    <w:rsid w:val="001E6C0B"/>
    <w:rsid w:val="001E6FF3"/>
    <w:rsid w:val="001E7849"/>
    <w:rsid w:val="001E7C07"/>
    <w:rsid w:val="001F0607"/>
    <w:rsid w:val="001F0B1A"/>
    <w:rsid w:val="001F0B65"/>
    <w:rsid w:val="001F1227"/>
    <w:rsid w:val="001F16E7"/>
    <w:rsid w:val="001F16F1"/>
    <w:rsid w:val="001F1AF4"/>
    <w:rsid w:val="001F210D"/>
    <w:rsid w:val="001F224A"/>
    <w:rsid w:val="001F321D"/>
    <w:rsid w:val="001F3538"/>
    <w:rsid w:val="001F36A7"/>
    <w:rsid w:val="001F375D"/>
    <w:rsid w:val="001F3A9D"/>
    <w:rsid w:val="001F3E54"/>
    <w:rsid w:val="001F40A7"/>
    <w:rsid w:val="001F4154"/>
    <w:rsid w:val="001F428F"/>
    <w:rsid w:val="001F44D4"/>
    <w:rsid w:val="001F4524"/>
    <w:rsid w:val="001F4C4A"/>
    <w:rsid w:val="001F62F7"/>
    <w:rsid w:val="001F7F08"/>
    <w:rsid w:val="00201035"/>
    <w:rsid w:val="00201BE0"/>
    <w:rsid w:val="00202C5E"/>
    <w:rsid w:val="0020307D"/>
    <w:rsid w:val="00203669"/>
    <w:rsid w:val="00203E23"/>
    <w:rsid w:val="00203E47"/>
    <w:rsid w:val="002045C0"/>
    <w:rsid w:val="00204DB4"/>
    <w:rsid w:val="0020504D"/>
    <w:rsid w:val="00205717"/>
    <w:rsid w:val="00205CC0"/>
    <w:rsid w:val="00205E07"/>
    <w:rsid w:val="00205EB7"/>
    <w:rsid w:val="002060EF"/>
    <w:rsid w:val="002062CF"/>
    <w:rsid w:val="002062F9"/>
    <w:rsid w:val="002065A6"/>
    <w:rsid w:val="00206761"/>
    <w:rsid w:val="00206B96"/>
    <w:rsid w:val="00206FE4"/>
    <w:rsid w:val="00207014"/>
    <w:rsid w:val="0020729A"/>
    <w:rsid w:val="0020768E"/>
    <w:rsid w:val="002103B2"/>
    <w:rsid w:val="00210731"/>
    <w:rsid w:val="00210D38"/>
    <w:rsid w:val="00210E07"/>
    <w:rsid w:val="0021106A"/>
    <w:rsid w:val="0021114F"/>
    <w:rsid w:val="002113CD"/>
    <w:rsid w:val="00211598"/>
    <w:rsid w:val="00211A24"/>
    <w:rsid w:val="00211AA2"/>
    <w:rsid w:val="00212225"/>
    <w:rsid w:val="00212712"/>
    <w:rsid w:val="00212CAF"/>
    <w:rsid w:val="00212FA5"/>
    <w:rsid w:val="00214940"/>
    <w:rsid w:val="00214A8A"/>
    <w:rsid w:val="0021512C"/>
    <w:rsid w:val="00215C6F"/>
    <w:rsid w:val="002162DC"/>
    <w:rsid w:val="002167C5"/>
    <w:rsid w:val="00216839"/>
    <w:rsid w:val="00217011"/>
    <w:rsid w:val="00217606"/>
    <w:rsid w:val="002177C8"/>
    <w:rsid w:val="00217E25"/>
    <w:rsid w:val="00220147"/>
    <w:rsid w:val="002201D2"/>
    <w:rsid w:val="00220926"/>
    <w:rsid w:val="00220B81"/>
    <w:rsid w:val="0022127A"/>
    <w:rsid w:val="00221A02"/>
    <w:rsid w:val="0022225D"/>
    <w:rsid w:val="002227B7"/>
    <w:rsid w:val="0022379F"/>
    <w:rsid w:val="00223803"/>
    <w:rsid w:val="002238C9"/>
    <w:rsid w:val="00223B2A"/>
    <w:rsid w:val="00223B53"/>
    <w:rsid w:val="002243E8"/>
    <w:rsid w:val="00224908"/>
    <w:rsid w:val="00224A91"/>
    <w:rsid w:val="0022543D"/>
    <w:rsid w:val="0022577E"/>
    <w:rsid w:val="00225E51"/>
    <w:rsid w:val="00225F2C"/>
    <w:rsid w:val="0022681B"/>
    <w:rsid w:val="00226847"/>
    <w:rsid w:val="002270C1"/>
    <w:rsid w:val="0023002F"/>
    <w:rsid w:val="00230354"/>
    <w:rsid w:val="00230403"/>
    <w:rsid w:val="00230586"/>
    <w:rsid w:val="0023077F"/>
    <w:rsid w:val="00230A2B"/>
    <w:rsid w:val="00230E1C"/>
    <w:rsid w:val="00230E4F"/>
    <w:rsid w:val="002317B9"/>
    <w:rsid w:val="002319DE"/>
    <w:rsid w:val="00231E5B"/>
    <w:rsid w:val="00232169"/>
    <w:rsid w:val="0023224E"/>
    <w:rsid w:val="002323CD"/>
    <w:rsid w:val="002337C7"/>
    <w:rsid w:val="00233CA7"/>
    <w:rsid w:val="00233CDC"/>
    <w:rsid w:val="0023406B"/>
    <w:rsid w:val="002340B7"/>
    <w:rsid w:val="002340E5"/>
    <w:rsid w:val="00234C4C"/>
    <w:rsid w:val="00235044"/>
    <w:rsid w:val="0023525F"/>
    <w:rsid w:val="00236855"/>
    <w:rsid w:val="00236B24"/>
    <w:rsid w:val="002375F2"/>
    <w:rsid w:val="00237942"/>
    <w:rsid w:val="002402C1"/>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4FA0"/>
    <w:rsid w:val="002457F7"/>
    <w:rsid w:val="002458D4"/>
    <w:rsid w:val="00245943"/>
    <w:rsid w:val="002478D4"/>
    <w:rsid w:val="002500D9"/>
    <w:rsid w:val="002500DF"/>
    <w:rsid w:val="0025056F"/>
    <w:rsid w:val="00250C0F"/>
    <w:rsid w:val="00250D9C"/>
    <w:rsid w:val="00250E04"/>
    <w:rsid w:val="00250F96"/>
    <w:rsid w:val="00251219"/>
    <w:rsid w:val="00251597"/>
    <w:rsid w:val="00251666"/>
    <w:rsid w:val="00251D6A"/>
    <w:rsid w:val="00251F56"/>
    <w:rsid w:val="00251FAE"/>
    <w:rsid w:val="002523BC"/>
    <w:rsid w:val="002525A1"/>
    <w:rsid w:val="00252612"/>
    <w:rsid w:val="00252BC9"/>
    <w:rsid w:val="00252ED3"/>
    <w:rsid w:val="00252FCC"/>
    <w:rsid w:val="0025304F"/>
    <w:rsid w:val="002530C7"/>
    <w:rsid w:val="0025328A"/>
    <w:rsid w:val="0025339F"/>
    <w:rsid w:val="0025363B"/>
    <w:rsid w:val="002538AC"/>
    <w:rsid w:val="002538BF"/>
    <w:rsid w:val="00253987"/>
    <w:rsid w:val="00253EE0"/>
    <w:rsid w:val="0025475A"/>
    <w:rsid w:val="00254CD9"/>
    <w:rsid w:val="002553EB"/>
    <w:rsid w:val="0025541E"/>
    <w:rsid w:val="00255464"/>
    <w:rsid w:val="002558B6"/>
    <w:rsid w:val="00256898"/>
    <w:rsid w:val="00256ADD"/>
    <w:rsid w:val="00257343"/>
    <w:rsid w:val="00257B8E"/>
    <w:rsid w:val="00257C94"/>
    <w:rsid w:val="00257FC6"/>
    <w:rsid w:val="00260063"/>
    <w:rsid w:val="002604BF"/>
    <w:rsid w:val="0026135B"/>
    <w:rsid w:val="002613A7"/>
    <w:rsid w:val="00262155"/>
    <w:rsid w:val="002625A4"/>
    <w:rsid w:val="0026311D"/>
    <w:rsid w:val="002633FE"/>
    <w:rsid w:val="002636F5"/>
    <w:rsid w:val="00263779"/>
    <w:rsid w:val="00264157"/>
    <w:rsid w:val="002645EA"/>
    <w:rsid w:val="002647E5"/>
    <w:rsid w:val="00264B65"/>
    <w:rsid w:val="00264DA7"/>
    <w:rsid w:val="0026517F"/>
    <w:rsid w:val="00266573"/>
    <w:rsid w:val="002672F6"/>
    <w:rsid w:val="00267BD7"/>
    <w:rsid w:val="00270A16"/>
    <w:rsid w:val="00270AF9"/>
    <w:rsid w:val="00270E66"/>
    <w:rsid w:val="0027105D"/>
    <w:rsid w:val="00271CF2"/>
    <w:rsid w:val="0027203C"/>
    <w:rsid w:val="0027224E"/>
    <w:rsid w:val="00272393"/>
    <w:rsid w:val="00272551"/>
    <w:rsid w:val="00272AB7"/>
    <w:rsid w:val="00273ACC"/>
    <w:rsid w:val="00274098"/>
    <w:rsid w:val="002740AE"/>
    <w:rsid w:val="002741DA"/>
    <w:rsid w:val="00274269"/>
    <w:rsid w:val="00274536"/>
    <w:rsid w:val="002746B1"/>
    <w:rsid w:val="002746CF"/>
    <w:rsid w:val="00274791"/>
    <w:rsid w:val="00274EFB"/>
    <w:rsid w:val="00274F4E"/>
    <w:rsid w:val="0027559F"/>
    <w:rsid w:val="00275EB0"/>
    <w:rsid w:val="00276288"/>
    <w:rsid w:val="00276485"/>
    <w:rsid w:val="00277855"/>
    <w:rsid w:val="00277E0B"/>
    <w:rsid w:val="0028006C"/>
    <w:rsid w:val="00280619"/>
    <w:rsid w:val="00280A0B"/>
    <w:rsid w:val="00280A20"/>
    <w:rsid w:val="0028191D"/>
    <w:rsid w:val="00281C5E"/>
    <w:rsid w:val="0028226F"/>
    <w:rsid w:val="00282505"/>
    <w:rsid w:val="0028294A"/>
    <w:rsid w:val="002829D8"/>
    <w:rsid w:val="00282B62"/>
    <w:rsid w:val="00282F9C"/>
    <w:rsid w:val="0028382F"/>
    <w:rsid w:val="002839F5"/>
    <w:rsid w:val="00283BA3"/>
    <w:rsid w:val="00283CB6"/>
    <w:rsid w:val="0028432C"/>
    <w:rsid w:val="00284371"/>
    <w:rsid w:val="002843C9"/>
    <w:rsid w:val="00284E68"/>
    <w:rsid w:val="00285C22"/>
    <w:rsid w:val="00286355"/>
    <w:rsid w:val="00286538"/>
    <w:rsid w:val="00286563"/>
    <w:rsid w:val="002866C8"/>
    <w:rsid w:val="002870D8"/>
    <w:rsid w:val="002876FF"/>
    <w:rsid w:val="00287B00"/>
    <w:rsid w:val="00287CF6"/>
    <w:rsid w:val="00290744"/>
    <w:rsid w:val="002907AA"/>
    <w:rsid w:val="002907C3"/>
    <w:rsid w:val="00290FFF"/>
    <w:rsid w:val="00291786"/>
    <w:rsid w:val="002918E6"/>
    <w:rsid w:val="002919E4"/>
    <w:rsid w:val="00291CE2"/>
    <w:rsid w:val="00291FBB"/>
    <w:rsid w:val="002920F3"/>
    <w:rsid w:val="002923A4"/>
    <w:rsid w:val="00292DC2"/>
    <w:rsid w:val="00292E26"/>
    <w:rsid w:val="002934FB"/>
    <w:rsid w:val="0029355F"/>
    <w:rsid w:val="002935A2"/>
    <w:rsid w:val="00293D6D"/>
    <w:rsid w:val="002945AE"/>
    <w:rsid w:val="00294DBE"/>
    <w:rsid w:val="00296973"/>
    <w:rsid w:val="00296B65"/>
    <w:rsid w:val="00296F9C"/>
    <w:rsid w:val="002974AE"/>
    <w:rsid w:val="002975BF"/>
    <w:rsid w:val="0029775F"/>
    <w:rsid w:val="00297FF4"/>
    <w:rsid w:val="002A0294"/>
    <w:rsid w:val="002A08E6"/>
    <w:rsid w:val="002A0C1D"/>
    <w:rsid w:val="002A0C75"/>
    <w:rsid w:val="002A12C9"/>
    <w:rsid w:val="002A1778"/>
    <w:rsid w:val="002A254E"/>
    <w:rsid w:val="002A2769"/>
    <w:rsid w:val="002A2E02"/>
    <w:rsid w:val="002A312B"/>
    <w:rsid w:val="002A33A1"/>
    <w:rsid w:val="002A36AD"/>
    <w:rsid w:val="002A3768"/>
    <w:rsid w:val="002A3AAE"/>
    <w:rsid w:val="002A3DB5"/>
    <w:rsid w:val="002A3E81"/>
    <w:rsid w:val="002A4755"/>
    <w:rsid w:val="002A515E"/>
    <w:rsid w:val="002A5462"/>
    <w:rsid w:val="002A5898"/>
    <w:rsid w:val="002A63C7"/>
    <w:rsid w:val="002A64A9"/>
    <w:rsid w:val="002A6779"/>
    <w:rsid w:val="002A6AD0"/>
    <w:rsid w:val="002A6ADD"/>
    <w:rsid w:val="002A6B05"/>
    <w:rsid w:val="002A7828"/>
    <w:rsid w:val="002B00BB"/>
    <w:rsid w:val="002B01D2"/>
    <w:rsid w:val="002B0452"/>
    <w:rsid w:val="002B0886"/>
    <w:rsid w:val="002B0FF4"/>
    <w:rsid w:val="002B1073"/>
    <w:rsid w:val="002B14FA"/>
    <w:rsid w:val="002B1971"/>
    <w:rsid w:val="002B1DAC"/>
    <w:rsid w:val="002B1F4B"/>
    <w:rsid w:val="002B260C"/>
    <w:rsid w:val="002B2F91"/>
    <w:rsid w:val="002B3884"/>
    <w:rsid w:val="002B46C5"/>
    <w:rsid w:val="002B475D"/>
    <w:rsid w:val="002B49DD"/>
    <w:rsid w:val="002B4CBD"/>
    <w:rsid w:val="002B5314"/>
    <w:rsid w:val="002B5805"/>
    <w:rsid w:val="002B5CCF"/>
    <w:rsid w:val="002B5DBF"/>
    <w:rsid w:val="002B5E19"/>
    <w:rsid w:val="002B5F80"/>
    <w:rsid w:val="002B6079"/>
    <w:rsid w:val="002B6114"/>
    <w:rsid w:val="002B6243"/>
    <w:rsid w:val="002B63F8"/>
    <w:rsid w:val="002B67D8"/>
    <w:rsid w:val="002B6911"/>
    <w:rsid w:val="002B7165"/>
    <w:rsid w:val="002B7A25"/>
    <w:rsid w:val="002B7A4F"/>
    <w:rsid w:val="002B7EE0"/>
    <w:rsid w:val="002B7F49"/>
    <w:rsid w:val="002C0751"/>
    <w:rsid w:val="002C0AA7"/>
    <w:rsid w:val="002C0BC6"/>
    <w:rsid w:val="002C0CF5"/>
    <w:rsid w:val="002C0F7B"/>
    <w:rsid w:val="002C10BA"/>
    <w:rsid w:val="002C12EA"/>
    <w:rsid w:val="002C178E"/>
    <w:rsid w:val="002C17D4"/>
    <w:rsid w:val="002C18F1"/>
    <w:rsid w:val="002C1AAD"/>
    <w:rsid w:val="002C208F"/>
    <w:rsid w:val="002C241A"/>
    <w:rsid w:val="002C251D"/>
    <w:rsid w:val="002C2766"/>
    <w:rsid w:val="002C35E9"/>
    <w:rsid w:val="002C36AE"/>
    <w:rsid w:val="002C384A"/>
    <w:rsid w:val="002C39AC"/>
    <w:rsid w:val="002C3AB8"/>
    <w:rsid w:val="002C4C0B"/>
    <w:rsid w:val="002C508C"/>
    <w:rsid w:val="002C5490"/>
    <w:rsid w:val="002C56C2"/>
    <w:rsid w:val="002C5958"/>
    <w:rsid w:val="002C5AE9"/>
    <w:rsid w:val="002C5E4F"/>
    <w:rsid w:val="002C5FD8"/>
    <w:rsid w:val="002C740F"/>
    <w:rsid w:val="002D01AB"/>
    <w:rsid w:val="002D0297"/>
    <w:rsid w:val="002D0789"/>
    <w:rsid w:val="002D0E14"/>
    <w:rsid w:val="002D148E"/>
    <w:rsid w:val="002D16FA"/>
    <w:rsid w:val="002D19B7"/>
    <w:rsid w:val="002D19C2"/>
    <w:rsid w:val="002D1D15"/>
    <w:rsid w:val="002D1D36"/>
    <w:rsid w:val="002D2126"/>
    <w:rsid w:val="002D2171"/>
    <w:rsid w:val="002D2BB6"/>
    <w:rsid w:val="002D2D46"/>
    <w:rsid w:val="002D3033"/>
    <w:rsid w:val="002D3149"/>
    <w:rsid w:val="002D360D"/>
    <w:rsid w:val="002D365D"/>
    <w:rsid w:val="002D36FB"/>
    <w:rsid w:val="002D3DCE"/>
    <w:rsid w:val="002D3DE6"/>
    <w:rsid w:val="002D3E4B"/>
    <w:rsid w:val="002D4084"/>
    <w:rsid w:val="002D41B6"/>
    <w:rsid w:val="002D50F9"/>
    <w:rsid w:val="002D62F9"/>
    <w:rsid w:val="002D65AF"/>
    <w:rsid w:val="002D6667"/>
    <w:rsid w:val="002D66FE"/>
    <w:rsid w:val="002D7B4C"/>
    <w:rsid w:val="002E01ED"/>
    <w:rsid w:val="002E0344"/>
    <w:rsid w:val="002E0B61"/>
    <w:rsid w:val="002E119E"/>
    <w:rsid w:val="002E173A"/>
    <w:rsid w:val="002E1E7C"/>
    <w:rsid w:val="002E23A5"/>
    <w:rsid w:val="002E2D88"/>
    <w:rsid w:val="002E3158"/>
    <w:rsid w:val="002E3290"/>
    <w:rsid w:val="002E3517"/>
    <w:rsid w:val="002E3B45"/>
    <w:rsid w:val="002E41C9"/>
    <w:rsid w:val="002E461D"/>
    <w:rsid w:val="002E4BA6"/>
    <w:rsid w:val="002E4EB2"/>
    <w:rsid w:val="002E53CD"/>
    <w:rsid w:val="002E53CE"/>
    <w:rsid w:val="002E5C33"/>
    <w:rsid w:val="002E6B56"/>
    <w:rsid w:val="002E6BA8"/>
    <w:rsid w:val="002E6C8B"/>
    <w:rsid w:val="002E6E84"/>
    <w:rsid w:val="002E75CA"/>
    <w:rsid w:val="002E7A2B"/>
    <w:rsid w:val="002E7B08"/>
    <w:rsid w:val="002E7C93"/>
    <w:rsid w:val="002E7D0A"/>
    <w:rsid w:val="002F0302"/>
    <w:rsid w:val="002F049E"/>
    <w:rsid w:val="002F05F2"/>
    <w:rsid w:val="002F0E30"/>
    <w:rsid w:val="002F1445"/>
    <w:rsid w:val="002F196D"/>
    <w:rsid w:val="002F19E3"/>
    <w:rsid w:val="002F1D0F"/>
    <w:rsid w:val="002F1DE6"/>
    <w:rsid w:val="002F1EC2"/>
    <w:rsid w:val="002F2376"/>
    <w:rsid w:val="002F343B"/>
    <w:rsid w:val="002F3A1F"/>
    <w:rsid w:val="002F3B48"/>
    <w:rsid w:val="002F4468"/>
    <w:rsid w:val="002F4B85"/>
    <w:rsid w:val="002F5295"/>
    <w:rsid w:val="002F5419"/>
    <w:rsid w:val="002F5676"/>
    <w:rsid w:val="002F5868"/>
    <w:rsid w:val="002F5AE9"/>
    <w:rsid w:val="002F5B82"/>
    <w:rsid w:val="002F5D58"/>
    <w:rsid w:val="002F5E43"/>
    <w:rsid w:val="002F62F7"/>
    <w:rsid w:val="002F650A"/>
    <w:rsid w:val="002F676B"/>
    <w:rsid w:val="002F6CED"/>
    <w:rsid w:val="002F6F05"/>
    <w:rsid w:val="002F72BF"/>
    <w:rsid w:val="002F78D1"/>
    <w:rsid w:val="003000AB"/>
    <w:rsid w:val="00300295"/>
    <w:rsid w:val="00300530"/>
    <w:rsid w:val="00300F34"/>
    <w:rsid w:val="003010F3"/>
    <w:rsid w:val="0030119F"/>
    <w:rsid w:val="003011A0"/>
    <w:rsid w:val="0030139A"/>
    <w:rsid w:val="003014FF"/>
    <w:rsid w:val="0030167F"/>
    <w:rsid w:val="00302338"/>
    <w:rsid w:val="00302940"/>
    <w:rsid w:val="00302945"/>
    <w:rsid w:val="00302ABD"/>
    <w:rsid w:val="0030394A"/>
    <w:rsid w:val="00303EEC"/>
    <w:rsid w:val="00305449"/>
    <w:rsid w:val="003054E4"/>
    <w:rsid w:val="00305CF1"/>
    <w:rsid w:val="00305E46"/>
    <w:rsid w:val="0030600F"/>
    <w:rsid w:val="00306037"/>
    <w:rsid w:val="003060D9"/>
    <w:rsid w:val="003062B7"/>
    <w:rsid w:val="00306B89"/>
    <w:rsid w:val="003072CE"/>
    <w:rsid w:val="00307483"/>
    <w:rsid w:val="0030773B"/>
    <w:rsid w:val="00307832"/>
    <w:rsid w:val="00310607"/>
    <w:rsid w:val="0031066B"/>
    <w:rsid w:val="003109CF"/>
    <w:rsid w:val="00310C6E"/>
    <w:rsid w:val="00311886"/>
    <w:rsid w:val="00312004"/>
    <w:rsid w:val="003132E9"/>
    <w:rsid w:val="003135F1"/>
    <w:rsid w:val="003139E4"/>
    <w:rsid w:val="003141FF"/>
    <w:rsid w:val="00314282"/>
    <w:rsid w:val="003142FB"/>
    <w:rsid w:val="00314666"/>
    <w:rsid w:val="0031490E"/>
    <w:rsid w:val="00314A5A"/>
    <w:rsid w:val="00314B40"/>
    <w:rsid w:val="0031508F"/>
    <w:rsid w:val="003162E0"/>
    <w:rsid w:val="0031664C"/>
    <w:rsid w:val="003167FE"/>
    <w:rsid w:val="00316DDA"/>
    <w:rsid w:val="00317CA7"/>
    <w:rsid w:val="003202E0"/>
    <w:rsid w:val="00320443"/>
    <w:rsid w:val="00320E12"/>
    <w:rsid w:val="00321046"/>
    <w:rsid w:val="00321981"/>
    <w:rsid w:val="0032200D"/>
    <w:rsid w:val="00322066"/>
    <w:rsid w:val="0032285E"/>
    <w:rsid w:val="003229F4"/>
    <w:rsid w:val="00322BF2"/>
    <w:rsid w:val="003230C1"/>
    <w:rsid w:val="00323847"/>
    <w:rsid w:val="00323DAE"/>
    <w:rsid w:val="00324184"/>
    <w:rsid w:val="00324DEC"/>
    <w:rsid w:val="003250BD"/>
    <w:rsid w:val="00325416"/>
    <w:rsid w:val="00325A4E"/>
    <w:rsid w:val="00325A65"/>
    <w:rsid w:val="00325AD0"/>
    <w:rsid w:val="00325C9B"/>
    <w:rsid w:val="00325CBB"/>
    <w:rsid w:val="0032670D"/>
    <w:rsid w:val="0032734D"/>
    <w:rsid w:val="00327861"/>
    <w:rsid w:val="00327C44"/>
    <w:rsid w:val="00327CC4"/>
    <w:rsid w:val="00327D41"/>
    <w:rsid w:val="00327D84"/>
    <w:rsid w:val="003303D7"/>
    <w:rsid w:val="00330A1F"/>
    <w:rsid w:val="00330C74"/>
    <w:rsid w:val="00330CA1"/>
    <w:rsid w:val="00330E35"/>
    <w:rsid w:val="00330FAD"/>
    <w:rsid w:val="00331B1A"/>
    <w:rsid w:val="00331C0D"/>
    <w:rsid w:val="003329C2"/>
    <w:rsid w:val="00332ECA"/>
    <w:rsid w:val="00332FAB"/>
    <w:rsid w:val="00333126"/>
    <w:rsid w:val="00333450"/>
    <w:rsid w:val="0033345C"/>
    <w:rsid w:val="003336FF"/>
    <w:rsid w:val="00333B8D"/>
    <w:rsid w:val="00333D70"/>
    <w:rsid w:val="00333EAA"/>
    <w:rsid w:val="00334112"/>
    <w:rsid w:val="00334434"/>
    <w:rsid w:val="0033452F"/>
    <w:rsid w:val="00334765"/>
    <w:rsid w:val="00334D17"/>
    <w:rsid w:val="00334E2B"/>
    <w:rsid w:val="00334E6C"/>
    <w:rsid w:val="00335415"/>
    <w:rsid w:val="003356BE"/>
    <w:rsid w:val="00335854"/>
    <w:rsid w:val="003359F0"/>
    <w:rsid w:val="00335D50"/>
    <w:rsid w:val="0033616B"/>
    <w:rsid w:val="0033659F"/>
    <w:rsid w:val="00336735"/>
    <w:rsid w:val="00336782"/>
    <w:rsid w:val="00336D7B"/>
    <w:rsid w:val="00337317"/>
    <w:rsid w:val="00337C96"/>
    <w:rsid w:val="00337E5C"/>
    <w:rsid w:val="00337EA0"/>
    <w:rsid w:val="003406DC"/>
    <w:rsid w:val="00341815"/>
    <w:rsid w:val="003423A5"/>
    <w:rsid w:val="0034275A"/>
    <w:rsid w:val="003428FC"/>
    <w:rsid w:val="00342B28"/>
    <w:rsid w:val="00342B93"/>
    <w:rsid w:val="00342C6C"/>
    <w:rsid w:val="003431E9"/>
    <w:rsid w:val="003435B4"/>
    <w:rsid w:val="0034393D"/>
    <w:rsid w:val="003439C3"/>
    <w:rsid w:val="0034423C"/>
    <w:rsid w:val="003442B7"/>
    <w:rsid w:val="003446F4"/>
    <w:rsid w:val="00344F18"/>
    <w:rsid w:val="00345543"/>
    <w:rsid w:val="00345D6B"/>
    <w:rsid w:val="00345E80"/>
    <w:rsid w:val="0034672B"/>
    <w:rsid w:val="00346C3F"/>
    <w:rsid w:val="00347911"/>
    <w:rsid w:val="00347AB5"/>
    <w:rsid w:val="00347C1C"/>
    <w:rsid w:val="00350038"/>
    <w:rsid w:val="003506D7"/>
    <w:rsid w:val="003506E2"/>
    <w:rsid w:val="003507DC"/>
    <w:rsid w:val="0035092F"/>
    <w:rsid w:val="00350AFC"/>
    <w:rsid w:val="00350B18"/>
    <w:rsid w:val="003511CC"/>
    <w:rsid w:val="00351319"/>
    <w:rsid w:val="00351C2B"/>
    <w:rsid w:val="0035232A"/>
    <w:rsid w:val="003523CE"/>
    <w:rsid w:val="00352520"/>
    <w:rsid w:val="0035279F"/>
    <w:rsid w:val="00352C96"/>
    <w:rsid w:val="00353057"/>
    <w:rsid w:val="003531E2"/>
    <w:rsid w:val="0035326C"/>
    <w:rsid w:val="00353303"/>
    <w:rsid w:val="00353962"/>
    <w:rsid w:val="00353CDF"/>
    <w:rsid w:val="00353FD5"/>
    <w:rsid w:val="0035428C"/>
    <w:rsid w:val="0035465A"/>
    <w:rsid w:val="003547D2"/>
    <w:rsid w:val="00354AB3"/>
    <w:rsid w:val="00355AD1"/>
    <w:rsid w:val="003562C2"/>
    <w:rsid w:val="003564AF"/>
    <w:rsid w:val="003570DB"/>
    <w:rsid w:val="003575AE"/>
    <w:rsid w:val="00357F18"/>
    <w:rsid w:val="003609D9"/>
    <w:rsid w:val="00360D50"/>
    <w:rsid w:val="00361533"/>
    <w:rsid w:val="00361A54"/>
    <w:rsid w:val="00361BD2"/>
    <w:rsid w:val="003621D0"/>
    <w:rsid w:val="003624A3"/>
    <w:rsid w:val="00362619"/>
    <w:rsid w:val="00362DF3"/>
    <w:rsid w:val="003631A1"/>
    <w:rsid w:val="00363525"/>
    <w:rsid w:val="00365297"/>
    <w:rsid w:val="003652C2"/>
    <w:rsid w:val="00365803"/>
    <w:rsid w:val="00365D82"/>
    <w:rsid w:val="00366344"/>
    <w:rsid w:val="003664CB"/>
    <w:rsid w:val="00367B3A"/>
    <w:rsid w:val="00367F97"/>
    <w:rsid w:val="0037079F"/>
    <w:rsid w:val="00370937"/>
    <w:rsid w:val="00370EE0"/>
    <w:rsid w:val="003711B6"/>
    <w:rsid w:val="003718DE"/>
    <w:rsid w:val="003719BA"/>
    <w:rsid w:val="0037210D"/>
    <w:rsid w:val="00372238"/>
    <w:rsid w:val="0037274F"/>
    <w:rsid w:val="00372A99"/>
    <w:rsid w:val="0037301B"/>
    <w:rsid w:val="00373A0C"/>
    <w:rsid w:val="00373F29"/>
    <w:rsid w:val="003759B4"/>
    <w:rsid w:val="00375B43"/>
    <w:rsid w:val="00376A04"/>
    <w:rsid w:val="003773F3"/>
    <w:rsid w:val="003779E6"/>
    <w:rsid w:val="00377C25"/>
    <w:rsid w:val="00377C65"/>
    <w:rsid w:val="0038003D"/>
    <w:rsid w:val="00380296"/>
    <w:rsid w:val="00380947"/>
    <w:rsid w:val="00380A7B"/>
    <w:rsid w:val="00380FD8"/>
    <w:rsid w:val="0038119E"/>
    <w:rsid w:val="003811F4"/>
    <w:rsid w:val="00381AF7"/>
    <w:rsid w:val="00382CDA"/>
    <w:rsid w:val="00382EA7"/>
    <w:rsid w:val="00383072"/>
    <w:rsid w:val="00383AAC"/>
    <w:rsid w:val="00383B18"/>
    <w:rsid w:val="00383FBD"/>
    <w:rsid w:val="00384ABD"/>
    <w:rsid w:val="00384B11"/>
    <w:rsid w:val="003852CE"/>
    <w:rsid w:val="00385463"/>
    <w:rsid w:val="00385921"/>
    <w:rsid w:val="00385CCE"/>
    <w:rsid w:val="00386132"/>
    <w:rsid w:val="003868EC"/>
    <w:rsid w:val="00386AFD"/>
    <w:rsid w:val="00386D66"/>
    <w:rsid w:val="0038703E"/>
    <w:rsid w:val="00387799"/>
    <w:rsid w:val="00387A2B"/>
    <w:rsid w:val="00387CFE"/>
    <w:rsid w:val="00387DB5"/>
    <w:rsid w:val="00390755"/>
    <w:rsid w:val="00390E42"/>
    <w:rsid w:val="00391504"/>
    <w:rsid w:val="003919E4"/>
    <w:rsid w:val="00391B1D"/>
    <w:rsid w:val="00391F0D"/>
    <w:rsid w:val="0039231A"/>
    <w:rsid w:val="003925AD"/>
    <w:rsid w:val="00392732"/>
    <w:rsid w:val="00392784"/>
    <w:rsid w:val="00392ABE"/>
    <w:rsid w:val="00392B8C"/>
    <w:rsid w:val="0039300F"/>
    <w:rsid w:val="00393353"/>
    <w:rsid w:val="00393A14"/>
    <w:rsid w:val="00393A4A"/>
    <w:rsid w:val="00393B49"/>
    <w:rsid w:val="00394601"/>
    <w:rsid w:val="00394704"/>
    <w:rsid w:val="003947F5"/>
    <w:rsid w:val="00394836"/>
    <w:rsid w:val="003951F4"/>
    <w:rsid w:val="00395487"/>
    <w:rsid w:val="0039551F"/>
    <w:rsid w:val="00396FAE"/>
    <w:rsid w:val="003974D9"/>
    <w:rsid w:val="003976AF"/>
    <w:rsid w:val="00397774"/>
    <w:rsid w:val="00397BCD"/>
    <w:rsid w:val="003A045B"/>
    <w:rsid w:val="003A047A"/>
    <w:rsid w:val="003A06D4"/>
    <w:rsid w:val="003A0BA7"/>
    <w:rsid w:val="003A0E5C"/>
    <w:rsid w:val="003A0F6C"/>
    <w:rsid w:val="003A139D"/>
    <w:rsid w:val="003A16B9"/>
    <w:rsid w:val="003A1BDC"/>
    <w:rsid w:val="003A1E64"/>
    <w:rsid w:val="003A346D"/>
    <w:rsid w:val="003A364E"/>
    <w:rsid w:val="003A3988"/>
    <w:rsid w:val="003A420D"/>
    <w:rsid w:val="003A44CD"/>
    <w:rsid w:val="003A5349"/>
    <w:rsid w:val="003A5597"/>
    <w:rsid w:val="003A6270"/>
    <w:rsid w:val="003A69C8"/>
    <w:rsid w:val="003A6FF8"/>
    <w:rsid w:val="003A721D"/>
    <w:rsid w:val="003A7783"/>
    <w:rsid w:val="003B039C"/>
    <w:rsid w:val="003B18C2"/>
    <w:rsid w:val="003B1A82"/>
    <w:rsid w:val="003B1FB6"/>
    <w:rsid w:val="003B21DF"/>
    <w:rsid w:val="003B2547"/>
    <w:rsid w:val="003B2D97"/>
    <w:rsid w:val="003B2E6E"/>
    <w:rsid w:val="003B3865"/>
    <w:rsid w:val="003B3BB2"/>
    <w:rsid w:val="003B3D84"/>
    <w:rsid w:val="003B42B9"/>
    <w:rsid w:val="003B44BD"/>
    <w:rsid w:val="003B57F0"/>
    <w:rsid w:val="003B57FF"/>
    <w:rsid w:val="003B5CC3"/>
    <w:rsid w:val="003B5CD6"/>
    <w:rsid w:val="003B6DDB"/>
    <w:rsid w:val="003B781D"/>
    <w:rsid w:val="003B7ABF"/>
    <w:rsid w:val="003B7E6D"/>
    <w:rsid w:val="003C06B5"/>
    <w:rsid w:val="003C0E9B"/>
    <w:rsid w:val="003C125E"/>
    <w:rsid w:val="003C2328"/>
    <w:rsid w:val="003C25A0"/>
    <w:rsid w:val="003C2E36"/>
    <w:rsid w:val="003C2F64"/>
    <w:rsid w:val="003C3015"/>
    <w:rsid w:val="003C3A51"/>
    <w:rsid w:val="003C3F5E"/>
    <w:rsid w:val="003C45B9"/>
    <w:rsid w:val="003C47B9"/>
    <w:rsid w:val="003C4C29"/>
    <w:rsid w:val="003C4D8C"/>
    <w:rsid w:val="003C5B64"/>
    <w:rsid w:val="003C5F9D"/>
    <w:rsid w:val="003C6B3F"/>
    <w:rsid w:val="003C7823"/>
    <w:rsid w:val="003C7882"/>
    <w:rsid w:val="003D0086"/>
    <w:rsid w:val="003D056F"/>
    <w:rsid w:val="003D0F7F"/>
    <w:rsid w:val="003D178A"/>
    <w:rsid w:val="003D17BA"/>
    <w:rsid w:val="003D1CE2"/>
    <w:rsid w:val="003D1D86"/>
    <w:rsid w:val="003D1E00"/>
    <w:rsid w:val="003D2003"/>
    <w:rsid w:val="003D27DC"/>
    <w:rsid w:val="003D28AC"/>
    <w:rsid w:val="003D290D"/>
    <w:rsid w:val="003D37E6"/>
    <w:rsid w:val="003D3E3B"/>
    <w:rsid w:val="003D4BD6"/>
    <w:rsid w:val="003D5433"/>
    <w:rsid w:val="003D5A84"/>
    <w:rsid w:val="003D6188"/>
    <w:rsid w:val="003D629F"/>
    <w:rsid w:val="003D6376"/>
    <w:rsid w:val="003D637A"/>
    <w:rsid w:val="003D7393"/>
    <w:rsid w:val="003D74B2"/>
    <w:rsid w:val="003D761C"/>
    <w:rsid w:val="003D7B37"/>
    <w:rsid w:val="003D7CEF"/>
    <w:rsid w:val="003D7DBA"/>
    <w:rsid w:val="003E0404"/>
    <w:rsid w:val="003E047A"/>
    <w:rsid w:val="003E0974"/>
    <w:rsid w:val="003E0D2E"/>
    <w:rsid w:val="003E1171"/>
    <w:rsid w:val="003E1342"/>
    <w:rsid w:val="003E13F2"/>
    <w:rsid w:val="003E1402"/>
    <w:rsid w:val="003E1B2D"/>
    <w:rsid w:val="003E1B7C"/>
    <w:rsid w:val="003E1DB8"/>
    <w:rsid w:val="003E2076"/>
    <w:rsid w:val="003E2084"/>
    <w:rsid w:val="003E2243"/>
    <w:rsid w:val="003E28A4"/>
    <w:rsid w:val="003E2A13"/>
    <w:rsid w:val="003E2FB1"/>
    <w:rsid w:val="003E35F5"/>
    <w:rsid w:val="003E38FC"/>
    <w:rsid w:val="003E469F"/>
    <w:rsid w:val="003E52F9"/>
    <w:rsid w:val="003E5A05"/>
    <w:rsid w:val="003E61E1"/>
    <w:rsid w:val="003E63CE"/>
    <w:rsid w:val="003E6432"/>
    <w:rsid w:val="003E6557"/>
    <w:rsid w:val="003E6DDA"/>
    <w:rsid w:val="003E74DB"/>
    <w:rsid w:val="003E77E1"/>
    <w:rsid w:val="003F0B02"/>
    <w:rsid w:val="003F0EEC"/>
    <w:rsid w:val="003F15E1"/>
    <w:rsid w:val="003F17AD"/>
    <w:rsid w:val="003F1A30"/>
    <w:rsid w:val="003F1B59"/>
    <w:rsid w:val="003F1E76"/>
    <w:rsid w:val="003F2934"/>
    <w:rsid w:val="003F2E1D"/>
    <w:rsid w:val="003F2EDA"/>
    <w:rsid w:val="003F3B3D"/>
    <w:rsid w:val="003F4088"/>
    <w:rsid w:val="003F4279"/>
    <w:rsid w:val="003F50B7"/>
    <w:rsid w:val="003F5224"/>
    <w:rsid w:val="003F52A3"/>
    <w:rsid w:val="003F58E9"/>
    <w:rsid w:val="003F6056"/>
    <w:rsid w:val="003F6A62"/>
    <w:rsid w:val="003F6CB8"/>
    <w:rsid w:val="003F753A"/>
    <w:rsid w:val="003F79DC"/>
    <w:rsid w:val="003F7B95"/>
    <w:rsid w:val="003F7DB0"/>
    <w:rsid w:val="004007C1"/>
    <w:rsid w:val="0040085A"/>
    <w:rsid w:val="004008B6"/>
    <w:rsid w:val="00400C6C"/>
    <w:rsid w:val="00401438"/>
    <w:rsid w:val="00401991"/>
    <w:rsid w:val="00401CF2"/>
    <w:rsid w:val="00401D94"/>
    <w:rsid w:val="00401F69"/>
    <w:rsid w:val="00402009"/>
    <w:rsid w:val="0040257A"/>
    <w:rsid w:val="004033CD"/>
    <w:rsid w:val="004045C6"/>
    <w:rsid w:val="00404D97"/>
    <w:rsid w:val="00404FBF"/>
    <w:rsid w:val="00405396"/>
    <w:rsid w:val="00405A78"/>
    <w:rsid w:val="00405A7D"/>
    <w:rsid w:val="00405A90"/>
    <w:rsid w:val="00406289"/>
    <w:rsid w:val="0040685A"/>
    <w:rsid w:val="00406B10"/>
    <w:rsid w:val="0040771B"/>
    <w:rsid w:val="00407A13"/>
    <w:rsid w:val="00407A16"/>
    <w:rsid w:val="00407A1B"/>
    <w:rsid w:val="00407CC6"/>
    <w:rsid w:val="00410361"/>
    <w:rsid w:val="0041049E"/>
    <w:rsid w:val="00410CAB"/>
    <w:rsid w:val="00410E3F"/>
    <w:rsid w:val="0041169F"/>
    <w:rsid w:val="0041193C"/>
    <w:rsid w:val="00411B16"/>
    <w:rsid w:val="00411B86"/>
    <w:rsid w:val="00411CBF"/>
    <w:rsid w:val="00411F5D"/>
    <w:rsid w:val="004122CC"/>
    <w:rsid w:val="0041245F"/>
    <w:rsid w:val="0041266D"/>
    <w:rsid w:val="00412873"/>
    <w:rsid w:val="0041289F"/>
    <w:rsid w:val="00412C15"/>
    <w:rsid w:val="00413B42"/>
    <w:rsid w:val="00413BE8"/>
    <w:rsid w:val="00413C6C"/>
    <w:rsid w:val="00413D5D"/>
    <w:rsid w:val="00414198"/>
    <w:rsid w:val="004145E9"/>
    <w:rsid w:val="00414919"/>
    <w:rsid w:val="0041496A"/>
    <w:rsid w:val="00414D72"/>
    <w:rsid w:val="0041503C"/>
    <w:rsid w:val="00415057"/>
    <w:rsid w:val="00415417"/>
    <w:rsid w:val="00415492"/>
    <w:rsid w:val="00415A6E"/>
    <w:rsid w:val="00415F43"/>
    <w:rsid w:val="00416897"/>
    <w:rsid w:val="00416BEF"/>
    <w:rsid w:val="0041721C"/>
    <w:rsid w:val="00417690"/>
    <w:rsid w:val="00417901"/>
    <w:rsid w:val="00417A7D"/>
    <w:rsid w:val="00417B1D"/>
    <w:rsid w:val="00417B96"/>
    <w:rsid w:val="00417F08"/>
    <w:rsid w:val="004200D6"/>
    <w:rsid w:val="0042025B"/>
    <w:rsid w:val="00420B18"/>
    <w:rsid w:val="004210CE"/>
    <w:rsid w:val="00421744"/>
    <w:rsid w:val="00421E3F"/>
    <w:rsid w:val="00422199"/>
    <w:rsid w:val="004222B8"/>
    <w:rsid w:val="00422844"/>
    <w:rsid w:val="00423334"/>
    <w:rsid w:val="004233D3"/>
    <w:rsid w:val="00424279"/>
    <w:rsid w:val="004246BC"/>
    <w:rsid w:val="004250F7"/>
    <w:rsid w:val="00425115"/>
    <w:rsid w:val="004255D7"/>
    <w:rsid w:val="004256B4"/>
    <w:rsid w:val="00425A4F"/>
    <w:rsid w:val="00425BC3"/>
    <w:rsid w:val="00425EBD"/>
    <w:rsid w:val="00426138"/>
    <w:rsid w:val="0042676E"/>
    <w:rsid w:val="00426E4D"/>
    <w:rsid w:val="0042747E"/>
    <w:rsid w:val="00427848"/>
    <w:rsid w:val="004278F3"/>
    <w:rsid w:val="00430A99"/>
    <w:rsid w:val="00430C40"/>
    <w:rsid w:val="004313CF"/>
    <w:rsid w:val="00431689"/>
    <w:rsid w:val="00431742"/>
    <w:rsid w:val="004318FC"/>
    <w:rsid w:val="00431A21"/>
    <w:rsid w:val="00431AAC"/>
    <w:rsid w:val="00431BBF"/>
    <w:rsid w:val="00431DE5"/>
    <w:rsid w:val="00431F2C"/>
    <w:rsid w:val="0043223C"/>
    <w:rsid w:val="00432C17"/>
    <w:rsid w:val="00432D39"/>
    <w:rsid w:val="00432D70"/>
    <w:rsid w:val="00432ECC"/>
    <w:rsid w:val="004331B1"/>
    <w:rsid w:val="004332E8"/>
    <w:rsid w:val="0043378D"/>
    <w:rsid w:val="00433A36"/>
    <w:rsid w:val="00434908"/>
    <w:rsid w:val="00434A7C"/>
    <w:rsid w:val="00434A8A"/>
    <w:rsid w:val="00434B8E"/>
    <w:rsid w:val="00434EA1"/>
    <w:rsid w:val="00434EDA"/>
    <w:rsid w:val="00435358"/>
    <w:rsid w:val="0043557E"/>
    <w:rsid w:val="00435730"/>
    <w:rsid w:val="00435AE7"/>
    <w:rsid w:val="00436DE9"/>
    <w:rsid w:val="00436E5C"/>
    <w:rsid w:val="00436F4B"/>
    <w:rsid w:val="004378FF"/>
    <w:rsid w:val="00437C4B"/>
    <w:rsid w:val="00437E19"/>
    <w:rsid w:val="004404AE"/>
    <w:rsid w:val="00440683"/>
    <w:rsid w:val="00440C51"/>
    <w:rsid w:val="00440F19"/>
    <w:rsid w:val="0044157C"/>
    <w:rsid w:val="00441A52"/>
    <w:rsid w:val="00442042"/>
    <w:rsid w:val="0044253E"/>
    <w:rsid w:val="0044270A"/>
    <w:rsid w:val="00442A4E"/>
    <w:rsid w:val="00442B25"/>
    <w:rsid w:val="00442D8E"/>
    <w:rsid w:val="00443410"/>
    <w:rsid w:val="00443DA6"/>
    <w:rsid w:val="0044438E"/>
    <w:rsid w:val="004446F2"/>
    <w:rsid w:val="00444C0A"/>
    <w:rsid w:val="0044512A"/>
    <w:rsid w:val="00445408"/>
    <w:rsid w:val="00445877"/>
    <w:rsid w:val="00445EC5"/>
    <w:rsid w:val="00446349"/>
    <w:rsid w:val="004465A5"/>
    <w:rsid w:val="00446843"/>
    <w:rsid w:val="00446DD7"/>
    <w:rsid w:val="00446FC4"/>
    <w:rsid w:val="0044716C"/>
    <w:rsid w:val="004478E5"/>
    <w:rsid w:val="00447AA8"/>
    <w:rsid w:val="00447B5D"/>
    <w:rsid w:val="00450186"/>
    <w:rsid w:val="004508A2"/>
    <w:rsid w:val="0045128A"/>
    <w:rsid w:val="00451485"/>
    <w:rsid w:val="00451652"/>
    <w:rsid w:val="004516B5"/>
    <w:rsid w:val="004528CD"/>
    <w:rsid w:val="00452DE2"/>
    <w:rsid w:val="004531FA"/>
    <w:rsid w:val="00453DF0"/>
    <w:rsid w:val="0045465A"/>
    <w:rsid w:val="004548DF"/>
    <w:rsid w:val="00454E17"/>
    <w:rsid w:val="0045523C"/>
    <w:rsid w:val="00455498"/>
    <w:rsid w:val="004554C1"/>
    <w:rsid w:val="004556C6"/>
    <w:rsid w:val="00455B80"/>
    <w:rsid w:val="00455E53"/>
    <w:rsid w:val="00456123"/>
    <w:rsid w:val="00457574"/>
    <w:rsid w:val="004577BF"/>
    <w:rsid w:val="00457F24"/>
    <w:rsid w:val="0046056B"/>
    <w:rsid w:val="00460AA5"/>
    <w:rsid w:val="004619F1"/>
    <w:rsid w:val="00461B74"/>
    <w:rsid w:val="00461DC9"/>
    <w:rsid w:val="0046227B"/>
    <w:rsid w:val="00462627"/>
    <w:rsid w:val="00462775"/>
    <w:rsid w:val="00463094"/>
    <w:rsid w:val="004630F7"/>
    <w:rsid w:val="00463C46"/>
    <w:rsid w:val="00464193"/>
    <w:rsid w:val="00464938"/>
    <w:rsid w:val="00464BEE"/>
    <w:rsid w:val="00464D1E"/>
    <w:rsid w:val="0046506F"/>
    <w:rsid w:val="00465201"/>
    <w:rsid w:val="00465227"/>
    <w:rsid w:val="004653CB"/>
    <w:rsid w:val="00465C50"/>
    <w:rsid w:val="004661C2"/>
    <w:rsid w:val="00466615"/>
    <w:rsid w:val="00466681"/>
    <w:rsid w:val="004667D7"/>
    <w:rsid w:val="00466F44"/>
    <w:rsid w:val="00467A24"/>
    <w:rsid w:val="00467C9D"/>
    <w:rsid w:val="00467DC5"/>
    <w:rsid w:val="00470640"/>
    <w:rsid w:val="00470FB8"/>
    <w:rsid w:val="00471F0B"/>
    <w:rsid w:val="0047205F"/>
    <w:rsid w:val="00472304"/>
    <w:rsid w:val="0047245C"/>
    <w:rsid w:val="00472550"/>
    <w:rsid w:val="00472CCD"/>
    <w:rsid w:val="00472F70"/>
    <w:rsid w:val="00473415"/>
    <w:rsid w:val="00474104"/>
    <w:rsid w:val="00474332"/>
    <w:rsid w:val="0047437A"/>
    <w:rsid w:val="00474D36"/>
    <w:rsid w:val="0047533B"/>
    <w:rsid w:val="00475B08"/>
    <w:rsid w:val="00475D14"/>
    <w:rsid w:val="0047622C"/>
    <w:rsid w:val="00476CE0"/>
    <w:rsid w:val="00476F87"/>
    <w:rsid w:val="004774D9"/>
    <w:rsid w:val="0047777B"/>
    <w:rsid w:val="00477B55"/>
    <w:rsid w:val="004802FD"/>
    <w:rsid w:val="00480703"/>
    <w:rsid w:val="00480828"/>
    <w:rsid w:val="004809A5"/>
    <w:rsid w:val="00480E69"/>
    <w:rsid w:val="004812F5"/>
    <w:rsid w:val="00481738"/>
    <w:rsid w:val="0048180B"/>
    <w:rsid w:val="00481910"/>
    <w:rsid w:val="00481B6B"/>
    <w:rsid w:val="00481D1E"/>
    <w:rsid w:val="004820EC"/>
    <w:rsid w:val="00482466"/>
    <w:rsid w:val="00482793"/>
    <w:rsid w:val="00482C5D"/>
    <w:rsid w:val="0048392E"/>
    <w:rsid w:val="00483D05"/>
    <w:rsid w:val="00483FCE"/>
    <w:rsid w:val="00484441"/>
    <w:rsid w:val="00484697"/>
    <w:rsid w:val="00484951"/>
    <w:rsid w:val="00485FBD"/>
    <w:rsid w:val="004861AF"/>
    <w:rsid w:val="00486221"/>
    <w:rsid w:val="004864E9"/>
    <w:rsid w:val="004866B2"/>
    <w:rsid w:val="00486BE5"/>
    <w:rsid w:val="00486D04"/>
    <w:rsid w:val="00487E43"/>
    <w:rsid w:val="00490162"/>
    <w:rsid w:val="0049056D"/>
    <w:rsid w:val="0049093F"/>
    <w:rsid w:val="00490B70"/>
    <w:rsid w:val="0049121D"/>
    <w:rsid w:val="004914A2"/>
    <w:rsid w:val="004919F6"/>
    <w:rsid w:val="00491BAF"/>
    <w:rsid w:val="00492511"/>
    <w:rsid w:val="00492D37"/>
    <w:rsid w:val="00492F63"/>
    <w:rsid w:val="00493237"/>
    <w:rsid w:val="004935BF"/>
    <w:rsid w:val="00493BD2"/>
    <w:rsid w:val="00493C02"/>
    <w:rsid w:val="00495283"/>
    <w:rsid w:val="004953FE"/>
    <w:rsid w:val="004954D9"/>
    <w:rsid w:val="0049663C"/>
    <w:rsid w:val="00496BB6"/>
    <w:rsid w:val="00496D89"/>
    <w:rsid w:val="00497304"/>
    <w:rsid w:val="004975B4"/>
    <w:rsid w:val="00497B18"/>
    <w:rsid w:val="004A0982"/>
    <w:rsid w:val="004A0B10"/>
    <w:rsid w:val="004A0E59"/>
    <w:rsid w:val="004A1273"/>
    <w:rsid w:val="004A202E"/>
    <w:rsid w:val="004A2D6A"/>
    <w:rsid w:val="004A2ED9"/>
    <w:rsid w:val="004A3163"/>
    <w:rsid w:val="004A33D6"/>
    <w:rsid w:val="004A38C3"/>
    <w:rsid w:val="004A3C22"/>
    <w:rsid w:val="004A3F6B"/>
    <w:rsid w:val="004A4183"/>
    <w:rsid w:val="004A4471"/>
    <w:rsid w:val="004A495D"/>
    <w:rsid w:val="004A4C3F"/>
    <w:rsid w:val="004A4CAF"/>
    <w:rsid w:val="004A4D00"/>
    <w:rsid w:val="004A5153"/>
    <w:rsid w:val="004A5533"/>
    <w:rsid w:val="004A5DC7"/>
    <w:rsid w:val="004A60F1"/>
    <w:rsid w:val="004A6155"/>
    <w:rsid w:val="004A6719"/>
    <w:rsid w:val="004A73FF"/>
    <w:rsid w:val="004A7A36"/>
    <w:rsid w:val="004A7B0B"/>
    <w:rsid w:val="004A7C46"/>
    <w:rsid w:val="004B0053"/>
    <w:rsid w:val="004B019C"/>
    <w:rsid w:val="004B01C1"/>
    <w:rsid w:val="004B0AAD"/>
    <w:rsid w:val="004B0D15"/>
    <w:rsid w:val="004B2A92"/>
    <w:rsid w:val="004B2E94"/>
    <w:rsid w:val="004B2F6A"/>
    <w:rsid w:val="004B3676"/>
    <w:rsid w:val="004B3699"/>
    <w:rsid w:val="004B37D8"/>
    <w:rsid w:val="004B3CC7"/>
    <w:rsid w:val="004B5A11"/>
    <w:rsid w:val="004B5D33"/>
    <w:rsid w:val="004B6241"/>
    <w:rsid w:val="004B665E"/>
    <w:rsid w:val="004B7DE1"/>
    <w:rsid w:val="004B7EC8"/>
    <w:rsid w:val="004C05D5"/>
    <w:rsid w:val="004C07CE"/>
    <w:rsid w:val="004C11C5"/>
    <w:rsid w:val="004C13CA"/>
    <w:rsid w:val="004C1433"/>
    <w:rsid w:val="004C15F8"/>
    <w:rsid w:val="004C1678"/>
    <w:rsid w:val="004C23BC"/>
    <w:rsid w:val="004C2EF2"/>
    <w:rsid w:val="004C3576"/>
    <w:rsid w:val="004C359D"/>
    <w:rsid w:val="004C3B9D"/>
    <w:rsid w:val="004C4405"/>
    <w:rsid w:val="004C44FB"/>
    <w:rsid w:val="004C4787"/>
    <w:rsid w:val="004C480E"/>
    <w:rsid w:val="004C57A0"/>
    <w:rsid w:val="004C5E94"/>
    <w:rsid w:val="004C66FF"/>
    <w:rsid w:val="004C673F"/>
    <w:rsid w:val="004C67BB"/>
    <w:rsid w:val="004C6FE6"/>
    <w:rsid w:val="004C71AC"/>
    <w:rsid w:val="004C71E9"/>
    <w:rsid w:val="004C7549"/>
    <w:rsid w:val="004C7587"/>
    <w:rsid w:val="004C7A1F"/>
    <w:rsid w:val="004D05A1"/>
    <w:rsid w:val="004D07AD"/>
    <w:rsid w:val="004D0AFC"/>
    <w:rsid w:val="004D16B2"/>
    <w:rsid w:val="004D1B12"/>
    <w:rsid w:val="004D29E5"/>
    <w:rsid w:val="004D2CF0"/>
    <w:rsid w:val="004D3335"/>
    <w:rsid w:val="004D3F4A"/>
    <w:rsid w:val="004D418F"/>
    <w:rsid w:val="004D41F0"/>
    <w:rsid w:val="004D4479"/>
    <w:rsid w:val="004D49C5"/>
    <w:rsid w:val="004D5353"/>
    <w:rsid w:val="004D5F50"/>
    <w:rsid w:val="004D62CA"/>
    <w:rsid w:val="004D797F"/>
    <w:rsid w:val="004E0148"/>
    <w:rsid w:val="004E06E1"/>
    <w:rsid w:val="004E06F5"/>
    <w:rsid w:val="004E07D6"/>
    <w:rsid w:val="004E0C72"/>
    <w:rsid w:val="004E0D13"/>
    <w:rsid w:val="004E0EF9"/>
    <w:rsid w:val="004E14FD"/>
    <w:rsid w:val="004E1BAE"/>
    <w:rsid w:val="004E2221"/>
    <w:rsid w:val="004E30D9"/>
    <w:rsid w:val="004E339D"/>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CD3"/>
    <w:rsid w:val="004F0EEB"/>
    <w:rsid w:val="004F1388"/>
    <w:rsid w:val="004F249E"/>
    <w:rsid w:val="004F2996"/>
    <w:rsid w:val="004F2C03"/>
    <w:rsid w:val="004F332D"/>
    <w:rsid w:val="004F378F"/>
    <w:rsid w:val="004F3A96"/>
    <w:rsid w:val="004F5792"/>
    <w:rsid w:val="004F5900"/>
    <w:rsid w:val="004F5DE7"/>
    <w:rsid w:val="004F6185"/>
    <w:rsid w:val="004F658F"/>
    <w:rsid w:val="004F6BAC"/>
    <w:rsid w:val="004F6D20"/>
    <w:rsid w:val="004F7706"/>
    <w:rsid w:val="004F7CD8"/>
    <w:rsid w:val="004F7DE4"/>
    <w:rsid w:val="0050037B"/>
    <w:rsid w:val="00501258"/>
    <w:rsid w:val="005013FB"/>
    <w:rsid w:val="00501657"/>
    <w:rsid w:val="00501A1E"/>
    <w:rsid w:val="00501A2E"/>
    <w:rsid w:val="00501AA2"/>
    <w:rsid w:val="00502399"/>
    <w:rsid w:val="005023D0"/>
    <w:rsid w:val="00502736"/>
    <w:rsid w:val="005032C5"/>
    <w:rsid w:val="0050358F"/>
    <w:rsid w:val="005036C6"/>
    <w:rsid w:val="005037C5"/>
    <w:rsid w:val="0050382D"/>
    <w:rsid w:val="00503DCA"/>
    <w:rsid w:val="005044BF"/>
    <w:rsid w:val="005052CE"/>
    <w:rsid w:val="00505391"/>
    <w:rsid w:val="005053B6"/>
    <w:rsid w:val="00505919"/>
    <w:rsid w:val="00505A63"/>
    <w:rsid w:val="00505B9A"/>
    <w:rsid w:val="00505C80"/>
    <w:rsid w:val="005062DF"/>
    <w:rsid w:val="005062F5"/>
    <w:rsid w:val="00507DBA"/>
    <w:rsid w:val="00507E33"/>
    <w:rsid w:val="005108CF"/>
    <w:rsid w:val="00510E13"/>
    <w:rsid w:val="00510EFD"/>
    <w:rsid w:val="005111B9"/>
    <w:rsid w:val="00511471"/>
    <w:rsid w:val="0051220D"/>
    <w:rsid w:val="005126E3"/>
    <w:rsid w:val="00512D66"/>
    <w:rsid w:val="00513DD8"/>
    <w:rsid w:val="00513FF8"/>
    <w:rsid w:val="005144D4"/>
    <w:rsid w:val="005147E8"/>
    <w:rsid w:val="005149D0"/>
    <w:rsid w:val="00514C2E"/>
    <w:rsid w:val="005150B5"/>
    <w:rsid w:val="00515780"/>
    <w:rsid w:val="005163EF"/>
    <w:rsid w:val="00516457"/>
    <w:rsid w:val="0051697F"/>
    <w:rsid w:val="00516A66"/>
    <w:rsid w:val="00517103"/>
    <w:rsid w:val="00517155"/>
    <w:rsid w:val="0051721D"/>
    <w:rsid w:val="005176D9"/>
    <w:rsid w:val="0051780E"/>
    <w:rsid w:val="005179C1"/>
    <w:rsid w:val="005202BA"/>
    <w:rsid w:val="0052042E"/>
    <w:rsid w:val="005206A6"/>
    <w:rsid w:val="00520713"/>
    <w:rsid w:val="00520C10"/>
    <w:rsid w:val="00521AF0"/>
    <w:rsid w:val="00521C1F"/>
    <w:rsid w:val="0052266A"/>
    <w:rsid w:val="00522A4C"/>
    <w:rsid w:val="00523073"/>
    <w:rsid w:val="00523097"/>
    <w:rsid w:val="005230A0"/>
    <w:rsid w:val="00523197"/>
    <w:rsid w:val="00523404"/>
    <w:rsid w:val="00523B32"/>
    <w:rsid w:val="00523C04"/>
    <w:rsid w:val="0052437C"/>
    <w:rsid w:val="0052450D"/>
    <w:rsid w:val="00525C15"/>
    <w:rsid w:val="0052601F"/>
    <w:rsid w:val="00526436"/>
    <w:rsid w:val="00526783"/>
    <w:rsid w:val="0052682E"/>
    <w:rsid w:val="00526934"/>
    <w:rsid w:val="00527377"/>
    <w:rsid w:val="005278F7"/>
    <w:rsid w:val="00527ACE"/>
    <w:rsid w:val="00527B02"/>
    <w:rsid w:val="00527E9A"/>
    <w:rsid w:val="00530449"/>
    <w:rsid w:val="005304DB"/>
    <w:rsid w:val="00530AAD"/>
    <w:rsid w:val="00530E3B"/>
    <w:rsid w:val="00531198"/>
    <w:rsid w:val="00531220"/>
    <w:rsid w:val="0053132D"/>
    <w:rsid w:val="00531747"/>
    <w:rsid w:val="00532466"/>
    <w:rsid w:val="00532620"/>
    <w:rsid w:val="00532D71"/>
    <w:rsid w:val="00532FEE"/>
    <w:rsid w:val="005336E1"/>
    <w:rsid w:val="0053399D"/>
    <w:rsid w:val="00533AB9"/>
    <w:rsid w:val="00533C25"/>
    <w:rsid w:val="00533C8A"/>
    <w:rsid w:val="00533CFE"/>
    <w:rsid w:val="00534302"/>
    <w:rsid w:val="005346DC"/>
    <w:rsid w:val="005351DB"/>
    <w:rsid w:val="005353B1"/>
    <w:rsid w:val="005356CF"/>
    <w:rsid w:val="00536025"/>
    <w:rsid w:val="00536CE2"/>
    <w:rsid w:val="0053717B"/>
    <w:rsid w:val="0053770B"/>
    <w:rsid w:val="005407EF"/>
    <w:rsid w:val="00540BF1"/>
    <w:rsid w:val="00541523"/>
    <w:rsid w:val="00542118"/>
    <w:rsid w:val="005426DD"/>
    <w:rsid w:val="00542D7A"/>
    <w:rsid w:val="00542E81"/>
    <w:rsid w:val="005430A3"/>
    <w:rsid w:val="00543C57"/>
    <w:rsid w:val="00543CBE"/>
    <w:rsid w:val="00543D97"/>
    <w:rsid w:val="00543E8F"/>
    <w:rsid w:val="00545BA6"/>
    <w:rsid w:val="005462C1"/>
    <w:rsid w:val="005469BF"/>
    <w:rsid w:val="00547BAB"/>
    <w:rsid w:val="00547CAD"/>
    <w:rsid w:val="00547EFE"/>
    <w:rsid w:val="00550637"/>
    <w:rsid w:val="00550974"/>
    <w:rsid w:val="00551150"/>
    <w:rsid w:val="005514AB"/>
    <w:rsid w:val="00551AEE"/>
    <w:rsid w:val="00551BB1"/>
    <w:rsid w:val="005520CF"/>
    <w:rsid w:val="005523E4"/>
    <w:rsid w:val="0055367F"/>
    <w:rsid w:val="005537F1"/>
    <w:rsid w:val="00553AC1"/>
    <w:rsid w:val="00553CED"/>
    <w:rsid w:val="0055461F"/>
    <w:rsid w:val="005550BA"/>
    <w:rsid w:val="0055602C"/>
    <w:rsid w:val="00556113"/>
    <w:rsid w:val="0055667E"/>
    <w:rsid w:val="00557226"/>
    <w:rsid w:val="005572BD"/>
    <w:rsid w:val="005573D0"/>
    <w:rsid w:val="0055752E"/>
    <w:rsid w:val="005606ED"/>
    <w:rsid w:val="0056092C"/>
    <w:rsid w:val="00560E9D"/>
    <w:rsid w:val="005611E6"/>
    <w:rsid w:val="0056154A"/>
    <w:rsid w:val="00561F15"/>
    <w:rsid w:val="00561F74"/>
    <w:rsid w:val="00562105"/>
    <w:rsid w:val="00562694"/>
    <w:rsid w:val="00562F21"/>
    <w:rsid w:val="00563038"/>
    <w:rsid w:val="00563126"/>
    <w:rsid w:val="005631CC"/>
    <w:rsid w:val="0056337F"/>
    <w:rsid w:val="00564147"/>
    <w:rsid w:val="00564809"/>
    <w:rsid w:val="005659C4"/>
    <w:rsid w:val="005664F9"/>
    <w:rsid w:val="0056674B"/>
    <w:rsid w:val="00566DF9"/>
    <w:rsid w:val="00566F5A"/>
    <w:rsid w:val="005672B1"/>
    <w:rsid w:val="005673C9"/>
    <w:rsid w:val="005677B1"/>
    <w:rsid w:val="00567CDB"/>
    <w:rsid w:val="00567D11"/>
    <w:rsid w:val="00567FA5"/>
    <w:rsid w:val="00570594"/>
    <w:rsid w:val="005705E1"/>
    <w:rsid w:val="0057061E"/>
    <w:rsid w:val="005707D4"/>
    <w:rsid w:val="0057174F"/>
    <w:rsid w:val="0057226B"/>
    <w:rsid w:val="00572A67"/>
    <w:rsid w:val="00573971"/>
    <w:rsid w:val="00573C0E"/>
    <w:rsid w:val="00573D82"/>
    <w:rsid w:val="00573E9B"/>
    <w:rsid w:val="005742A5"/>
    <w:rsid w:val="005745F0"/>
    <w:rsid w:val="00575212"/>
    <w:rsid w:val="005752C1"/>
    <w:rsid w:val="00575EDC"/>
    <w:rsid w:val="00575F79"/>
    <w:rsid w:val="0057629F"/>
    <w:rsid w:val="00576535"/>
    <w:rsid w:val="00576606"/>
    <w:rsid w:val="00576E21"/>
    <w:rsid w:val="005773FA"/>
    <w:rsid w:val="00577699"/>
    <w:rsid w:val="005779D1"/>
    <w:rsid w:val="00577AAD"/>
    <w:rsid w:val="00577E2F"/>
    <w:rsid w:val="00577FA2"/>
    <w:rsid w:val="00580928"/>
    <w:rsid w:val="00580BB8"/>
    <w:rsid w:val="005818E3"/>
    <w:rsid w:val="00582812"/>
    <w:rsid w:val="00582D24"/>
    <w:rsid w:val="00582E1E"/>
    <w:rsid w:val="00583B51"/>
    <w:rsid w:val="00583E1C"/>
    <w:rsid w:val="00585219"/>
    <w:rsid w:val="005856A5"/>
    <w:rsid w:val="005859AF"/>
    <w:rsid w:val="00585E83"/>
    <w:rsid w:val="00585F03"/>
    <w:rsid w:val="005860EB"/>
    <w:rsid w:val="00586A3E"/>
    <w:rsid w:val="005877FF"/>
    <w:rsid w:val="0058780F"/>
    <w:rsid w:val="00587DBD"/>
    <w:rsid w:val="00587F19"/>
    <w:rsid w:val="005901B8"/>
    <w:rsid w:val="0059099C"/>
    <w:rsid w:val="00590DB2"/>
    <w:rsid w:val="0059108A"/>
    <w:rsid w:val="005912E3"/>
    <w:rsid w:val="00591BFF"/>
    <w:rsid w:val="00591DCD"/>
    <w:rsid w:val="00592045"/>
    <w:rsid w:val="005921B1"/>
    <w:rsid w:val="005922CC"/>
    <w:rsid w:val="005924D3"/>
    <w:rsid w:val="00593438"/>
    <w:rsid w:val="00593666"/>
    <w:rsid w:val="00593857"/>
    <w:rsid w:val="00593A84"/>
    <w:rsid w:val="00593B5F"/>
    <w:rsid w:val="00593FF9"/>
    <w:rsid w:val="0059469C"/>
    <w:rsid w:val="00594A06"/>
    <w:rsid w:val="00594C0E"/>
    <w:rsid w:val="00595653"/>
    <w:rsid w:val="00595682"/>
    <w:rsid w:val="0059595F"/>
    <w:rsid w:val="00595B23"/>
    <w:rsid w:val="00595F2A"/>
    <w:rsid w:val="00595F30"/>
    <w:rsid w:val="00595FB6"/>
    <w:rsid w:val="0059693E"/>
    <w:rsid w:val="005969B8"/>
    <w:rsid w:val="00596AD2"/>
    <w:rsid w:val="00597317"/>
    <w:rsid w:val="005974D7"/>
    <w:rsid w:val="00597F74"/>
    <w:rsid w:val="00597F78"/>
    <w:rsid w:val="005A005E"/>
    <w:rsid w:val="005A02C7"/>
    <w:rsid w:val="005A03AF"/>
    <w:rsid w:val="005A0900"/>
    <w:rsid w:val="005A0907"/>
    <w:rsid w:val="005A0BB9"/>
    <w:rsid w:val="005A10C1"/>
    <w:rsid w:val="005A160B"/>
    <w:rsid w:val="005A1D18"/>
    <w:rsid w:val="005A2087"/>
    <w:rsid w:val="005A22E7"/>
    <w:rsid w:val="005A2F0E"/>
    <w:rsid w:val="005A3C0E"/>
    <w:rsid w:val="005A4210"/>
    <w:rsid w:val="005A4398"/>
    <w:rsid w:val="005A4774"/>
    <w:rsid w:val="005A519E"/>
    <w:rsid w:val="005A54E4"/>
    <w:rsid w:val="005A5C54"/>
    <w:rsid w:val="005A6702"/>
    <w:rsid w:val="005A6892"/>
    <w:rsid w:val="005A6FB5"/>
    <w:rsid w:val="005A7A9F"/>
    <w:rsid w:val="005A7AC4"/>
    <w:rsid w:val="005B0467"/>
    <w:rsid w:val="005B07A5"/>
    <w:rsid w:val="005B0AA6"/>
    <w:rsid w:val="005B0ACD"/>
    <w:rsid w:val="005B10E0"/>
    <w:rsid w:val="005B2D11"/>
    <w:rsid w:val="005B2E06"/>
    <w:rsid w:val="005B2E6A"/>
    <w:rsid w:val="005B3707"/>
    <w:rsid w:val="005B4035"/>
    <w:rsid w:val="005B4B1F"/>
    <w:rsid w:val="005B5226"/>
    <w:rsid w:val="005B587D"/>
    <w:rsid w:val="005B665B"/>
    <w:rsid w:val="005B6E64"/>
    <w:rsid w:val="005B7594"/>
    <w:rsid w:val="005C081E"/>
    <w:rsid w:val="005C0DD3"/>
    <w:rsid w:val="005C145B"/>
    <w:rsid w:val="005C1915"/>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B21"/>
    <w:rsid w:val="005C4E97"/>
    <w:rsid w:val="005C52F7"/>
    <w:rsid w:val="005C5349"/>
    <w:rsid w:val="005C562D"/>
    <w:rsid w:val="005C5902"/>
    <w:rsid w:val="005C5E55"/>
    <w:rsid w:val="005C6178"/>
    <w:rsid w:val="005C6A1C"/>
    <w:rsid w:val="005C6F5C"/>
    <w:rsid w:val="005C6F80"/>
    <w:rsid w:val="005C7A2B"/>
    <w:rsid w:val="005C7D8E"/>
    <w:rsid w:val="005C7F87"/>
    <w:rsid w:val="005D03A6"/>
    <w:rsid w:val="005D0736"/>
    <w:rsid w:val="005D1AFB"/>
    <w:rsid w:val="005D252C"/>
    <w:rsid w:val="005D2554"/>
    <w:rsid w:val="005D3292"/>
    <w:rsid w:val="005D33B9"/>
    <w:rsid w:val="005D3420"/>
    <w:rsid w:val="005D38E1"/>
    <w:rsid w:val="005D3A37"/>
    <w:rsid w:val="005D44AE"/>
    <w:rsid w:val="005D4626"/>
    <w:rsid w:val="005D49DF"/>
    <w:rsid w:val="005D56B8"/>
    <w:rsid w:val="005D581B"/>
    <w:rsid w:val="005D592E"/>
    <w:rsid w:val="005D6D32"/>
    <w:rsid w:val="005D7AD9"/>
    <w:rsid w:val="005E10AB"/>
    <w:rsid w:val="005E15F0"/>
    <w:rsid w:val="005E1A32"/>
    <w:rsid w:val="005E1B76"/>
    <w:rsid w:val="005E20FF"/>
    <w:rsid w:val="005E25FA"/>
    <w:rsid w:val="005E2673"/>
    <w:rsid w:val="005E2ACB"/>
    <w:rsid w:val="005E2DF2"/>
    <w:rsid w:val="005E32BE"/>
    <w:rsid w:val="005E4838"/>
    <w:rsid w:val="005E4DC0"/>
    <w:rsid w:val="005E55BD"/>
    <w:rsid w:val="005E5F31"/>
    <w:rsid w:val="005E66F6"/>
    <w:rsid w:val="005E67D4"/>
    <w:rsid w:val="005E7B63"/>
    <w:rsid w:val="005F01EC"/>
    <w:rsid w:val="005F046B"/>
    <w:rsid w:val="005F073B"/>
    <w:rsid w:val="005F09CD"/>
    <w:rsid w:val="005F15EE"/>
    <w:rsid w:val="005F1B82"/>
    <w:rsid w:val="005F1CD9"/>
    <w:rsid w:val="005F20C1"/>
    <w:rsid w:val="005F21FF"/>
    <w:rsid w:val="005F2BEC"/>
    <w:rsid w:val="005F2DBC"/>
    <w:rsid w:val="005F2E35"/>
    <w:rsid w:val="005F346B"/>
    <w:rsid w:val="005F3557"/>
    <w:rsid w:val="005F3C87"/>
    <w:rsid w:val="005F4A13"/>
    <w:rsid w:val="005F58E6"/>
    <w:rsid w:val="005F5B65"/>
    <w:rsid w:val="005F5D6E"/>
    <w:rsid w:val="005F62DC"/>
    <w:rsid w:val="005F6811"/>
    <w:rsid w:val="005F78F0"/>
    <w:rsid w:val="00600490"/>
    <w:rsid w:val="006008AE"/>
    <w:rsid w:val="0060187C"/>
    <w:rsid w:val="00601C18"/>
    <w:rsid w:val="00602A51"/>
    <w:rsid w:val="00602B20"/>
    <w:rsid w:val="006030EA"/>
    <w:rsid w:val="00603DDD"/>
    <w:rsid w:val="00603EEF"/>
    <w:rsid w:val="00604285"/>
    <w:rsid w:val="006045A6"/>
    <w:rsid w:val="00604818"/>
    <w:rsid w:val="006058A6"/>
    <w:rsid w:val="00605A89"/>
    <w:rsid w:val="00606096"/>
    <w:rsid w:val="0060620F"/>
    <w:rsid w:val="006066CB"/>
    <w:rsid w:val="0060686E"/>
    <w:rsid w:val="006069CA"/>
    <w:rsid w:val="00606A55"/>
    <w:rsid w:val="00607721"/>
    <w:rsid w:val="00607A91"/>
    <w:rsid w:val="00610010"/>
    <w:rsid w:val="006102E3"/>
    <w:rsid w:val="0061053A"/>
    <w:rsid w:val="0061096E"/>
    <w:rsid w:val="00610E14"/>
    <w:rsid w:val="00611291"/>
    <w:rsid w:val="0061151B"/>
    <w:rsid w:val="0061166F"/>
    <w:rsid w:val="006119AC"/>
    <w:rsid w:val="00611FB4"/>
    <w:rsid w:val="00612517"/>
    <w:rsid w:val="00612649"/>
    <w:rsid w:val="0061273C"/>
    <w:rsid w:val="00612F39"/>
    <w:rsid w:val="00613161"/>
    <w:rsid w:val="0061323C"/>
    <w:rsid w:val="006134ED"/>
    <w:rsid w:val="006140B2"/>
    <w:rsid w:val="0061456F"/>
    <w:rsid w:val="00614D15"/>
    <w:rsid w:val="00614E47"/>
    <w:rsid w:val="006155AA"/>
    <w:rsid w:val="006156D5"/>
    <w:rsid w:val="00615837"/>
    <w:rsid w:val="00615962"/>
    <w:rsid w:val="00615A85"/>
    <w:rsid w:val="00615CC1"/>
    <w:rsid w:val="00615CCC"/>
    <w:rsid w:val="00615D83"/>
    <w:rsid w:val="00616DDD"/>
    <w:rsid w:val="00617371"/>
    <w:rsid w:val="00617B42"/>
    <w:rsid w:val="00620285"/>
    <w:rsid w:val="00620426"/>
    <w:rsid w:val="006204C3"/>
    <w:rsid w:val="0062092D"/>
    <w:rsid w:val="00620A9A"/>
    <w:rsid w:val="0062109D"/>
    <w:rsid w:val="0062142F"/>
    <w:rsid w:val="00621DBA"/>
    <w:rsid w:val="00621E20"/>
    <w:rsid w:val="00621FE3"/>
    <w:rsid w:val="00622011"/>
    <w:rsid w:val="006221C5"/>
    <w:rsid w:val="006231A5"/>
    <w:rsid w:val="0062333C"/>
    <w:rsid w:val="006233D8"/>
    <w:rsid w:val="006242B7"/>
    <w:rsid w:val="00624735"/>
    <w:rsid w:val="0062578A"/>
    <w:rsid w:val="00625B1E"/>
    <w:rsid w:val="00626C72"/>
    <w:rsid w:val="00626DD0"/>
    <w:rsid w:val="0062762B"/>
    <w:rsid w:val="00631126"/>
    <w:rsid w:val="0063127D"/>
    <w:rsid w:val="00631456"/>
    <w:rsid w:val="00631795"/>
    <w:rsid w:val="006325F3"/>
    <w:rsid w:val="00632C77"/>
    <w:rsid w:val="00632CA1"/>
    <w:rsid w:val="00633BB1"/>
    <w:rsid w:val="00633BF6"/>
    <w:rsid w:val="00633D19"/>
    <w:rsid w:val="00634006"/>
    <w:rsid w:val="00634260"/>
    <w:rsid w:val="006343D6"/>
    <w:rsid w:val="006343D9"/>
    <w:rsid w:val="006344D6"/>
    <w:rsid w:val="006348A9"/>
    <w:rsid w:val="00634BBD"/>
    <w:rsid w:val="006351DB"/>
    <w:rsid w:val="006352CF"/>
    <w:rsid w:val="006357E1"/>
    <w:rsid w:val="00635851"/>
    <w:rsid w:val="00635BB0"/>
    <w:rsid w:val="00636367"/>
    <w:rsid w:val="006363CB"/>
    <w:rsid w:val="00636A37"/>
    <w:rsid w:val="00636A78"/>
    <w:rsid w:val="00637A4C"/>
    <w:rsid w:val="00637C07"/>
    <w:rsid w:val="00637FBF"/>
    <w:rsid w:val="006400AC"/>
    <w:rsid w:val="006401B4"/>
    <w:rsid w:val="00640696"/>
    <w:rsid w:val="006408A4"/>
    <w:rsid w:val="00640F0A"/>
    <w:rsid w:val="0064188D"/>
    <w:rsid w:val="00642676"/>
    <w:rsid w:val="00642D9C"/>
    <w:rsid w:val="00642FFB"/>
    <w:rsid w:val="00643010"/>
    <w:rsid w:val="006438C7"/>
    <w:rsid w:val="00643A61"/>
    <w:rsid w:val="00643BC5"/>
    <w:rsid w:val="00643E73"/>
    <w:rsid w:val="00644042"/>
    <w:rsid w:val="006442B4"/>
    <w:rsid w:val="00644822"/>
    <w:rsid w:val="00644906"/>
    <w:rsid w:val="00644981"/>
    <w:rsid w:val="00644B5E"/>
    <w:rsid w:val="00644C5F"/>
    <w:rsid w:val="00644EFD"/>
    <w:rsid w:val="0064629B"/>
    <w:rsid w:val="00646303"/>
    <w:rsid w:val="006465EE"/>
    <w:rsid w:val="00646851"/>
    <w:rsid w:val="006468E7"/>
    <w:rsid w:val="00646C3D"/>
    <w:rsid w:val="00646D83"/>
    <w:rsid w:val="006474A2"/>
    <w:rsid w:val="00650950"/>
    <w:rsid w:val="00651143"/>
    <w:rsid w:val="00651454"/>
    <w:rsid w:val="0065185C"/>
    <w:rsid w:val="00651A82"/>
    <w:rsid w:val="00651CB3"/>
    <w:rsid w:val="00652033"/>
    <w:rsid w:val="00653234"/>
    <w:rsid w:val="0065467E"/>
    <w:rsid w:val="006546ED"/>
    <w:rsid w:val="00654C3D"/>
    <w:rsid w:val="00654C60"/>
    <w:rsid w:val="00654DF8"/>
    <w:rsid w:val="00654E29"/>
    <w:rsid w:val="006553F6"/>
    <w:rsid w:val="0065578E"/>
    <w:rsid w:val="00655F2B"/>
    <w:rsid w:val="0065605A"/>
    <w:rsid w:val="00656311"/>
    <w:rsid w:val="0065649C"/>
    <w:rsid w:val="006564C7"/>
    <w:rsid w:val="00656864"/>
    <w:rsid w:val="00656878"/>
    <w:rsid w:val="00656DD8"/>
    <w:rsid w:val="0065729E"/>
    <w:rsid w:val="00657563"/>
    <w:rsid w:val="00660C97"/>
    <w:rsid w:val="00660D3D"/>
    <w:rsid w:val="00660D5E"/>
    <w:rsid w:val="00660FBB"/>
    <w:rsid w:val="00661B0E"/>
    <w:rsid w:val="00661B43"/>
    <w:rsid w:val="00661B9E"/>
    <w:rsid w:val="006622AF"/>
    <w:rsid w:val="006622C7"/>
    <w:rsid w:val="006625C8"/>
    <w:rsid w:val="00662E04"/>
    <w:rsid w:val="006632FA"/>
    <w:rsid w:val="00663358"/>
    <w:rsid w:val="00663467"/>
    <w:rsid w:val="006636CD"/>
    <w:rsid w:val="0066488A"/>
    <w:rsid w:val="00664C14"/>
    <w:rsid w:val="00664E33"/>
    <w:rsid w:val="006650C6"/>
    <w:rsid w:val="006657CD"/>
    <w:rsid w:val="00666261"/>
    <w:rsid w:val="00666709"/>
    <w:rsid w:val="006672D8"/>
    <w:rsid w:val="00667EFB"/>
    <w:rsid w:val="00667F65"/>
    <w:rsid w:val="00670674"/>
    <w:rsid w:val="00670D98"/>
    <w:rsid w:val="006710C3"/>
    <w:rsid w:val="006712E6"/>
    <w:rsid w:val="00671776"/>
    <w:rsid w:val="0067184A"/>
    <w:rsid w:val="00671A5E"/>
    <w:rsid w:val="00671F1A"/>
    <w:rsid w:val="00672071"/>
    <w:rsid w:val="0067389F"/>
    <w:rsid w:val="00674626"/>
    <w:rsid w:val="00674700"/>
    <w:rsid w:val="006748C8"/>
    <w:rsid w:val="00674B92"/>
    <w:rsid w:val="00675181"/>
    <w:rsid w:val="0067555D"/>
    <w:rsid w:val="00675615"/>
    <w:rsid w:val="00675D5B"/>
    <w:rsid w:val="00675D7A"/>
    <w:rsid w:val="006768EA"/>
    <w:rsid w:val="00676E80"/>
    <w:rsid w:val="00677265"/>
    <w:rsid w:val="0067757D"/>
    <w:rsid w:val="00677985"/>
    <w:rsid w:val="00677AD8"/>
    <w:rsid w:val="00677E2C"/>
    <w:rsid w:val="00677ED3"/>
    <w:rsid w:val="0068024F"/>
    <w:rsid w:val="006802D0"/>
    <w:rsid w:val="00680646"/>
    <w:rsid w:val="00680872"/>
    <w:rsid w:val="00680C9A"/>
    <w:rsid w:val="00680E05"/>
    <w:rsid w:val="006814CD"/>
    <w:rsid w:val="006814D8"/>
    <w:rsid w:val="00681536"/>
    <w:rsid w:val="006815AF"/>
    <w:rsid w:val="006818A2"/>
    <w:rsid w:val="00681946"/>
    <w:rsid w:val="00681F89"/>
    <w:rsid w:val="0068295C"/>
    <w:rsid w:val="00682A54"/>
    <w:rsid w:val="00682CF9"/>
    <w:rsid w:val="006836B2"/>
    <w:rsid w:val="006842F3"/>
    <w:rsid w:val="0068450E"/>
    <w:rsid w:val="0068488E"/>
    <w:rsid w:val="006848BD"/>
    <w:rsid w:val="00684B0D"/>
    <w:rsid w:val="00685896"/>
    <w:rsid w:val="00685C0D"/>
    <w:rsid w:val="00685DFA"/>
    <w:rsid w:val="00686DE8"/>
    <w:rsid w:val="00686E2F"/>
    <w:rsid w:val="0068723C"/>
    <w:rsid w:val="00687376"/>
    <w:rsid w:val="006874C7"/>
    <w:rsid w:val="00687A17"/>
    <w:rsid w:val="00687AA6"/>
    <w:rsid w:val="00687B7F"/>
    <w:rsid w:val="00687E12"/>
    <w:rsid w:val="00687E3E"/>
    <w:rsid w:val="00690049"/>
    <w:rsid w:val="006904D2"/>
    <w:rsid w:val="0069089D"/>
    <w:rsid w:val="006913F6"/>
    <w:rsid w:val="00691537"/>
    <w:rsid w:val="00691979"/>
    <w:rsid w:val="00691DD8"/>
    <w:rsid w:val="006921C4"/>
    <w:rsid w:val="006923B5"/>
    <w:rsid w:val="00692798"/>
    <w:rsid w:val="00692BBA"/>
    <w:rsid w:val="00692EE0"/>
    <w:rsid w:val="00693070"/>
    <w:rsid w:val="006930D7"/>
    <w:rsid w:val="00693265"/>
    <w:rsid w:val="0069355A"/>
    <w:rsid w:val="00693630"/>
    <w:rsid w:val="006936A2"/>
    <w:rsid w:val="00693DF9"/>
    <w:rsid w:val="00694B85"/>
    <w:rsid w:val="00694E18"/>
    <w:rsid w:val="006955CA"/>
    <w:rsid w:val="00695C4C"/>
    <w:rsid w:val="00695D00"/>
    <w:rsid w:val="00695D54"/>
    <w:rsid w:val="00696526"/>
    <w:rsid w:val="00696565"/>
    <w:rsid w:val="0069658B"/>
    <w:rsid w:val="00696AEA"/>
    <w:rsid w:val="00696AFB"/>
    <w:rsid w:val="00696DEE"/>
    <w:rsid w:val="00697CCD"/>
    <w:rsid w:val="006A019F"/>
    <w:rsid w:val="006A022E"/>
    <w:rsid w:val="006A08CE"/>
    <w:rsid w:val="006A09C2"/>
    <w:rsid w:val="006A0B51"/>
    <w:rsid w:val="006A1224"/>
    <w:rsid w:val="006A12E6"/>
    <w:rsid w:val="006A15F0"/>
    <w:rsid w:val="006A1CC0"/>
    <w:rsid w:val="006A2171"/>
    <w:rsid w:val="006A2408"/>
    <w:rsid w:val="006A256C"/>
    <w:rsid w:val="006A26FC"/>
    <w:rsid w:val="006A2A34"/>
    <w:rsid w:val="006A2B82"/>
    <w:rsid w:val="006A30A2"/>
    <w:rsid w:val="006A328B"/>
    <w:rsid w:val="006A35AC"/>
    <w:rsid w:val="006A3C5C"/>
    <w:rsid w:val="006A4A12"/>
    <w:rsid w:val="006A4A7E"/>
    <w:rsid w:val="006A4AB1"/>
    <w:rsid w:val="006A4E4E"/>
    <w:rsid w:val="006A51B7"/>
    <w:rsid w:val="006A5451"/>
    <w:rsid w:val="006A66C1"/>
    <w:rsid w:val="006A6BBF"/>
    <w:rsid w:val="006A703D"/>
    <w:rsid w:val="006A768E"/>
    <w:rsid w:val="006A7D6D"/>
    <w:rsid w:val="006A7FEE"/>
    <w:rsid w:val="006B095A"/>
    <w:rsid w:val="006B0C6B"/>
    <w:rsid w:val="006B143D"/>
    <w:rsid w:val="006B1765"/>
    <w:rsid w:val="006B1841"/>
    <w:rsid w:val="006B1973"/>
    <w:rsid w:val="006B25E4"/>
    <w:rsid w:val="006B261D"/>
    <w:rsid w:val="006B2A4B"/>
    <w:rsid w:val="006B2B53"/>
    <w:rsid w:val="006B3131"/>
    <w:rsid w:val="006B34EB"/>
    <w:rsid w:val="006B37BA"/>
    <w:rsid w:val="006B3B0C"/>
    <w:rsid w:val="006B3B67"/>
    <w:rsid w:val="006B43ED"/>
    <w:rsid w:val="006B47B5"/>
    <w:rsid w:val="006B4966"/>
    <w:rsid w:val="006B5059"/>
    <w:rsid w:val="006B54DE"/>
    <w:rsid w:val="006B5659"/>
    <w:rsid w:val="006B5A3A"/>
    <w:rsid w:val="006B5AEB"/>
    <w:rsid w:val="006B5D73"/>
    <w:rsid w:val="006B5F7B"/>
    <w:rsid w:val="006B6569"/>
    <w:rsid w:val="006B6637"/>
    <w:rsid w:val="006B6B24"/>
    <w:rsid w:val="006B6FD5"/>
    <w:rsid w:val="006B7650"/>
    <w:rsid w:val="006B76EA"/>
    <w:rsid w:val="006B7FD5"/>
    <w:rsid w:val="006C0412"/>
    <w:rsid w:val="006C0930"/>
    <w:rsid w:val="006C09EE"/>
    <w:rsid w:val="006C09FD"/>
    <w:rsid w:val="006C0A59"/>
    <w:rsid w:val="006C10AD"/>
    <w:rsid w:val="006C139F"/>
    <w:rsid w:val="006C183E"/>
    <w:rsid w:val="006C18A0"/>
    <w:rsid w:val="006C2106"/>
    <w:rsid w:val="006C263F"/>
    <w:rsid w:val="006C2B53"/>
    <w:rsid w:val="006C3968"/>
    <w:rsid w:val="006C4033"/>
    <w:rsid w:val="006C4366"/>
    <w:rsid w:val="006C476E"/>
    <w:rsid w:val="006C52FF"/>
    <w:rsid w:val="006C5A89"/>
    <w:rsid w:val="006C61C7"/>
    <w:rsid w:val="006C643D"/>
    <w:rsid w:val="006C6D3B"/>
    <w:rsid w:val="006C6F47"/>
    <w:rsid w:val="006C6FBD"/>
    <w:rsid w:val="006C7434"/>
    <w:rsid w:val="006C745B"/>
    <w:rsid w:val="006C795A"/>
    <w:rsid w:val="006C7DBC"/>
    <w:rsid w:val="006D07D7"/>
    <w:rsid w:val="006D1190"/>
    <w:rsid w:val="006D157A"/>
    <w:rsid w:val="006D1F41"/>
    <w:rsid w:val="006D2383"/>
    <w:rsid w:val="006D23D1"/>
    <w:rsid w:val="006D2C0A"/>
    <w:rsid w:val="006D3BB6"/>
    <w:rsid w:val="006D3D07"/>
    <w:rsid w:val="006D4177"/>
    <w:rsid w:val="006D45F9"/>
    <w:rsid w:val="006D46F7"/>
    <w:rsid w:val="006D4A21"/>
    <w:rsid w:val="006D4DC6"/>
    <w:rsid w:val="006D4E58"/>
    <w:rsid w:val="006D5483"/>
    <w:rsid w:val="006D5C54"/>
    <w:rsid w:val="006D5C71"/>
    <w:rsid w:val="006D6AA0"/>
    <w:rsid w:val="006D6C12"/>
    <w:rsid w:val="006D72A1"/>
    <w:rsid w:val="006D7750"/>
    <w:rsid w:val="006D7DCC"/>
    <w:rsid w:val="006D7E8E"/>
    <w:rsid w:val="006E025B"/>
    <w:rsid w:val="006E0285"/>
    <w:rsid w:val="006E057C"/>
    <w:rsid w:val="006E06AD"/>
    <w:rsid w:val="006E0881"/>
    <w:rsid w:val="006E08CE"/>
    <w:rsid w:val="006E08F3"/>
    <w:rsid w:val="006E09E9"/>
    <w:rsid w:val="006E0A61"/>
    <w:rsid w:val="006E0FE0"/>
    <w:rsid w:val="006E127C"/>
    <w:rsid w:val="006E12D1"/>
    <w:rsid w:val="006E1356"/>
    <w:rsid w:val="006E2BF4"/>
    <w:rsid w:val="006E2C4F"/>
    <w:rsid w:val="006E30F3"/>
    <w:rsid w:val="006E3132"/>
    <w:rsid w:val="006E378C"/>
    <w:rsid w:val="006E3B9D"/>
    <w:rsid w:val="006E3CEC"/>
    <w:rsid w:val="006E3D70"/>
    <w:rsid w:val="006E4622"/>
    <w:rsid w:val="006E5032"/>
    <w:rsid w:val="006E5149"/>
    <w:rsid w:val="006E542A"/>
    <w:rsid w:val="006E59ED"/>
    <w:rsid w:val="006E5BCB"/>
    <w:rsid w:val="006E5F94"/>
    <w:rsid w:val="006E65DA"/>
    <w:rsid w:val="006E69AA"/>
    <w:rsid w:val="006E6DE3"/>
    <w:rsid w:val="006E6F66"/>
    <w:rsid w:val="006E70B9"/>
    <w:rsid w:val="006F06C9"/>
    <w:rsid w:val="006F0D9D"/>
    <w:rsid w:val="006F1FBA"/>
    <w:rsid w:val="006F20A2"/>
    <w:rsid w:val="006F2616"/>
    <w:rsid w:val="006F2A97"/>
    <w:rsid w:val="006F323D"/>
    <w:rsid w:val="006F35EF"/>
    <w:rsid w:val="006F3663"/>
    <w:rsid w:val="006F3F5E"/>
    <w:rsid w:val="006F4511"/>
    <w:rsid w:val="006F4698"/>
    <w:rsid w:val="006F4A3E"/>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0"/>
    <w:rsid w:val="00703D91"/>
    <w:rsid w:val="007043F9"/>
    <w:rsid w:val="00704B25"/>
    <w:rsid w:val="00705A01"/>
    <w:rsid w:val="0070676C"/>
    <w:rsid w:val="00706BC2"/>
    <w:rsid w:val="00707567"/>
    <w:rsid w:val="007077EA"/>
    <w:rsid w:val="00707E41"/>
    <w:rsid w:val="00710392"/>
    <w:rsid w:val="007107CE"/>
    <w:rsid w:val="00711308"/>
    <w:rsid w:val="00711356"/>
    <w:rsid w:val="00711359"/>
    <w:rsid w:val="007113BD"/>
    <w:rsid w:val="00711472"/>
    <w:rsid w:val="00711826"/>
    <w:rsid w:val="007121AB"/>
    <w:rsid w:val="007125DB"/>
    <w:rsid w:val="00712DD0"/>
    <w:rsid w:val="00712F32"/>
    <w:rsid w:val="00713E28"/>
    <w:rsid w:val="007140D3"/>
    <w:rsid w:val="0071416D"/>
    <w:rsid w:val="0071430A"/>
    <w:rsid w:val="007143A6"/>
    <w:rsid w:val="0071470F"/>
    <w:rsid w:val="00715233"/>
    <w:rsid w:val="007153AB"/>
    <w:rsid w:val="0071567C"/>
    <w:rsid w:val="007158AA"/>
    <w:rsid w:val="00715CB8"/>
    <w:rsid w:val="007162B8"/>
    <w:rsid w:val="00716E55"/>
    <w:rsid w:val="0071774E"/>
    <w:rsid w:val="00717FBB"/>
    <w:rsid w:val="007204B1"/>
    <w:rsid w:val="007204E3"/>
    <w:rsid w:val="007207D8"/>
    <w:rsid w:val="007209BD"/>
    <w:rsid w:val="0072108D"/>
    <w:rsid w:val="00721373"/>
    <w:rsid w:val="0072148D"/>
    <w:rsid w:val="007214B1"/>
    <w:rsid w:val="007216A5"/>
    <w:rsid w:val="00721A71"/>
    <w:rsid w:val="00721FD0"/>
    <w:rsid w:val="00722717"/>
    <w:rsid w:val="0072273E"/>
    <w:rsid w:val="00722CEF"/>
    <w:rsid w:val="00723460"/>
    <w:rsid w:val="00723633"/>
    <w:rsid w:val="00724373"/>
    <w:rsid w:val="007243E2"/>
    <w:rsid w:val="00724477"/>
    <w:rsid w:val="007244DB"/>
    <w:rsid w:val="00724DE2"/>
    <w:rsid w:val="00724E68"/>
    <w:rsid w:val="0072567F"/>
    <w:rsid w:val="00725D0A"/>
    <w:rsid w:val="007263BE"/>
    <w:rsid w:val="007272B5"/>
    <w:rsid w:val="007279D2"/>
    <w:rsid w:val="00730213"/>
    <w:rsid w:val="007303B8"/>
    <w:rsid w:val="00730C64"/>
    <w:rsid w:val="007311CA"/>
    <w:rsid w:val="00732162"/>
    <w:rsid w:val="0073295B"/>
    <w:rsid w:val="007329B8"/>
    <w:rsid w:val="0073311D"/>
    <w:rsid w:val="0073316B"/>
    <w:rsid w:val="00733201"/>
    <w:rsid w:val="00733AFA"/>
    <w:rsid w:val="00733C9B"/>
    <w:rsid w:val="007344AD"/>
    <w:rsid w:val="00734E86"/>
    <w:rsid w:val="00735342"/>
    <w:rsid w:val="007361BC"/>
    <w:rsid w:val="0073679B"/>
    <w:rsid w:val="007368A9"/>
    <w:rsid w:val="00736A48"/>
    <w:rsid w:val="00737067"/>
    <w:rsid w:val="0073729E"/>
    <w:rsid w:val="00737678"/>
    <w:rsid w:val="00737720"/>
    <w:rsid w:val="00737AFA"/>
    <w:rsid w:val="00737B5A"/>
    <w:rsid w:val="00740220"/>
    <w:rsid w:val="0074023C"/>
    <w:rsid w:val="00740274"/>
    <w:rsid w:val="0074075C"/>
    <w:rsid w:val="00741089"/>
    <w:rsid w:val="007413A0"/>
    <w:rsid w:val="007415F6"/>
    <w:rsid w:val="0074177C"/>
    <w:rsid w:val="00742703"/>
    <w:rsid w:val="00742A13"/>
    <w:rsid w:val="00742C3C"/>
    <w:rsid w:val="00743082"/>
    <w:rsid w:val="00743090"/>
    <w:rsid w:val="00743630"/>
    <w:rsid w:val="00743C52"/>
    <w:rsid w:val="00744569"/>
    <w:rsid w:val="007449B4"/>
    <w:rsid w:val="00744C61"/>
    <w:rsid w:val="00744D9E"/>
    <w:rsid w:val="0074589F"/>
    <w:rsid w:val="00745C33"/>
    <w:rsid w:val="00746BEF"/>
    <w:rsid w:val="00747FBE"/>
    <w:rsid w:val="00750E55"/>
    <w:rsid w:val="007510F2"/>
    <w:rsid w:val="0075145C"/>
    <w:rsid w:val="007514B4"/>
    <w:rsid w:val="007521C4"/>
    <w:rsid w:val="0075252F"/>
    <w:rsid w:val="00752B3F"/>
    <w:rsid w:val="00752EBA"/>
    <w:rsid w:val="007535EB"/>
    <w:rsid w:val="0075393A"/>
    <w:rsid w:val="00754883"/>
    <w:rsid w:val="00754AC9"/>
    <w:rsid w:val="00755381"/>
    <w:rsid w:val="007557D6"/>
    <w:rsid w:val="00755864"/>
    <w:rsid w:val="007562B5"/>
    <w:rsid w:val="007562CB"/>
    <w:rsid w:val="00756C59"/>
    <w:rsid w:val="007570B3"/>
    <w:rsid w:val="007579A3"/>
    <w:rsid w:val="00757A16"/>
    <w:rsid w:val="007604AE"/>
    <w:rsid w:val="0076068A"/>
    <w:rsid w:val="00760975"/>
    <w:rsid w:val="00760B5C"/>
    <w:rsid w:val="00761097"/>
    <w:rsid w:val="007610F2"/>
    <w:rsid w:val="00761B71"/>
    <w:rsid w:val="0076259E"/>
    <w:rsid w:val="00762936"/>
    <w:rsid w:val="007629EC"/>
    <w:rsid w:val="00762AB6"/>
    <w:rsid w:val="00762B34"/>
    <w:rsid w:val="00762E6A"/>
    <w:rsid w:val="007631F1"/>
    <w:rsid w:val="007633DA"/>
    <w:rsid w:val="00763DC6"/>
    <w:rsid w:val="00763EFD"/>
    <w:rsid w:val="007644FE"/>
    <w:rsid w:val="007646C4"/>
    <w:rsid w:val="00764A7C"/>
    <w:rsid w:val="00764EA1"/>
    <w:rsid w:val="00765419"/>
    <w:rsid w:val="007658E7"/>
    <w:rsid w:val="007669BD"/>
    <w:rsid w:val="0076707B"/>
    <w:rsid w:val="007675D7"/>
    <w:rsid w:val="0077019B"/>
    <w:rsid w:val="007711B7"/>
    <w:rsid w:val="0077123F"/>
    <w:rsid w:val="007712C1"/>
    <w:rsid w:val="007716B0"/>
    <w:rsid w:val="00771719"/>
    <w:rsid w:val="00771A48"/>
    <w:rsid w:val="00772196"/>
    <w:rsid w:val="00772C13"/>
    <w:rsid w:val="00773ED5"/>
    <w:rsid w:val="00774560"/>
    <w:rsid w:val="0077459E"/>
    <w:rsid w:val="007748A1"/>
    <w:rsid w:val="0077490C"/>
    <w:rsid w:val="00774E22"/>
    <w:rsid w:val="00775236"/>
    <w:rsid w:val="00775695"/>
    <w:rsid w:val="0077577F"/>
    <w:rsid w:val="0077595F"/>
    <w:rsid w:val="00776031"/>
    <w:rsid w:val="007762D1"/>
    <w:rsid w:val="0077686F"/>
    <w:rsid w:val="007771C5"/>
    <w:rsid w:val="0077781D"/>
    <w:rsid w:val="00777C9A"/>
    <w:rsid w:val="007803EC"/>
    <w:rsid w:val="0078075B"/>
    <w:rsid w:val="007808A9"/>
    <w:rsid w:val="007808E2"/>
    <w:rsid w:val="007808F5"/>
    <w:rsid w:val="00780A39"/>
    <w:rsid w:val="00780D27"/>
    <w:rsid w:val="00781B0E"/>
    <w:rsid w:val="00781EF6"/>
    <w:rsid w:val="00781F75"/>
    <w:rsid w:val="00782972"/>
    <w:rsid w:val="007832C0"/>
    <w:rsid w:val="00783363"/>
    <w:rsid w:val="007840B6"/>
    <w:rsid w:val="00784D9F"/>
    <w:rsid w:val="00784E84"/>
    <w:rsid w:val="00784FFD"/>
    <w:rsid w:val="00785F93"/>
    <w:rsid w:val="00786936"/>
    <w:rsid w:val="00786D06"/>
    <w:rsid w:val="00786D39"/>
    <w:rsid w:val="007872C5"/>
    <w:rsid w:val="0078792B"/>
    <w:rsid w:val="00790234"/>
    <w:rsid w:val="00790322"/>
    <w:rsid w:val="007903B5"/>
    <w:rsid w:val="007908CC"/>
    <w:rsid w:val="007912EA"/>
    <w:rsid w:val="0079150C"/>
    <w:rsid w:val="007915B8"/>
    <w:rsid w:val="00791900"/>
    <w:rsid w:val="007919F2"/>
    <w:rsid w:val="00791A1C"/>
    <w:rsid w:val="00791B2C"/>
    <w:rsid w:val="007926B3"/>
    <w:rsid w:val="00792815"/>
    <w:rsid w:val="00793457"/>
    <w:rsid w:val="00793883"/>
    <w:rsid w:val="00793ED8"/>
    <w:rsid w:val="00793EFB"/>
    <w:rsid w:val="00794169"/>
    <w:rsid w:val="007947C2"/>
    <w:rsid w:val="007949AE"/>
    <w:rsid w:val="0079507D"/>
    <w:rsid w:val="0079576B"/>
    <w:rsid w:val="00795C2C"/>
    <w:rsid w:val="00795FE0"/>
    <w:rsid w:val="007966AE"/>
    <w:rsid w:val="00796763"/>
    <w:rsid w:val="00796DA3"/>
    <w:rsid w:val="00797639"/>
    <w:rsid w:val="00797724"/>
    <w:rsid w:val="007977AC"/>
    <w:rsid w:val="007A0CBF"/>
    <w:rsid w:val="007A0D06"/>
    <w:rsid w:val="007A2895"/>
    <w:rsid w:val="007A290A"/>
    <w:rsid w:val="007A294B"/>
    <w:rsid w:val="007A3755"/>
    <w:rsid w:val="007A38CC"/>
    <w:rsid w:val="007A3C9E"/>
    <w:rsid w:val="007A3DE1"/>
    <w:rsid w:val="007A4994"/>
    <w:rsid w:val="007A4D62"/>
    <w:rsid w:val="007A4DCF"/>
    <w:rsid w:val="007A5D61"/>
    <w:rsid w:val="007A632A"/>
    <w:rsid w:val="007A64E4"/>
    <w:rsid w:val="007A6D03"/>
    <w:rsid w:val="007A734A"/>
    <w:rsid w:val="007A7385"/>
    <w:rsid w:val="007A7676"/>
    <w:rsid w:val="007A7E57"/>
    <w:rsid w:val="007B0AC6"/>
    <w:rsid w:val="007B1179"/>
    <w:rsid w:val="007B1796"/>
    <w:rsid w:val="007B1A0F"/>
    <w:rsid w:val="007B2031"/>
    <w:rsid w:val="007B22D2"/>
    <w:rsid w:val="007B2451"/>
    <w:rsid w:val="007B277A"/>
    <w:rsid w:val="007B2802"/>
    <w:rsid w:val="007B33AD"/>
    <w:rsid w:val="007B3E7F"/>
    <w:rsid w:val="007B40C5"/>
    <w:rsid w:val="007B41B5"/>
    <w:rsid w:val="007B426F"/>
    <w:rsid w:val="007B4688"/>
    <w:rsid w:val="007B47AC"/>
    <w:rsid w:val="007B4D91"/>
    <w:rsid w:val="007B58E3"/>
    <w:rsid w:val="007B621B"/>
    <w:rsid w:val="007B67B1"/>
    <w:rsid w:val="007B6FD6"/>
    <w:rsid w:val="007B71C2"/>
    <w:rsid w:val="007B7494"/>
    <w:rsid w:val="007C02A0"/>
    <w:rsid w:val="007C072E"/>
    <w:rsid w:val="007C0799"/>
    <w:rsid w:val="007C1075"/>
    <w:rsid w:val="007C1BCF"/>
    <w:rsid w:val="007C1E87"/>
    <w:rsid w:val="007C1FD5"/>
    <w:rsid w:val="007C2033"/>
    <w:rsid w:val="007C224E"/>
    <w:rsid w:val="007C3727"/>
    <w:rsid w:val="007C39EF"/>
    <w:rsid w:val="007C42E5"/>
    <w:rsid w:val="007C43C6"/>
    <w:rsid w:val="007C454B"/>
    <w:rsid w:val="007C46D1"/>
    <w:rsid w:val="007C4983"/>
    <w:rsid w:val="007C5B98"/>
    <w:rsid w:val="007C5BAF"/>
    <w:rsid w:val="007C5E29"/>
    <w:rsid w:val="007C62C6"/>
    <w:rsid w:val="007C68D8"/>
    <w:rsid w:val="007C6D9B"/>
    <w:rsid w:val="007C6E4E"/>
    <w:rsid w:val="007C7899"/>
    <w:rsid w:val="007C78F9"/>
    <w:rsid w:val="007C79F0"/>
    <w:rsid w:val="007C7CD2"/>
    <w:rsid w:val="007C7DFE"/>
    <w:rsid w:val="007C7EBE"/>
    <w:rsid w:val="007C7F36"/>
    <w:rsid w:val="007D03BA"/>
    <w:rsid w:val="007D11B2"/>
    <w:rsid w:val="007D2F16"/>
    <w:rsid w:val="007D3323"/>
    <w:rsid w:val="007D344D"/>
    <w:rsid w:val="007D350D"/>
    <w:rsid w:val="007D46EE"/>
    <w:rsid w:val="007D4AF8"/>
    <w:rsid w:val="007D51FA"/>
    <w:rsid w:val="007D5207"/>
    <w:rsid w:val="007D576A"/>
    <w:rsid w:val="007D5A02"/>
    <w:rsid w:val="007D5D99"/>
    <w:rsid w:val="007D6153"/>
    <w:rsid w:val="007D7CE5"/>
    <w:rsid w:val="007D7D39"/>
    <w:rsid w:val="007E0083"/>
    <w:rsid w:val="007E0513"/>
    <w:rsid w:val="007E0638"/>
    <w:rsid w:val="007E08C8"/>
    <w:rsid w:val="007E0A0E"/>
    <w:rsid w:val="007E0D03"/>
    <w:rsid w:val="007E0EB4"/>
    <w:rsid w:val="007E1D6A"/>
    <w:rsid w:val="007E2327"/>
    <w:rsid w:val="007E2660"/>
    <w:rsid w:val="007E28C7"/>
    <w:rsid w:val="007E28CF"/>
    <w:rsid w:val="007E28DE"/>
    <w:rsid w:val="007E2A06"/>
    <w:rsid w:val="007E2CFB"/>
    <w:rsid w:val="007E2FA4"/>
    <w:rsid w:val="007E30E3"/>
    <w:rsid w:val="007E3562"/>
    <w:rsid w:val="007E3823"/>
    <w:rsid w:val="007E3B7B"/>
    <w:rsid w:val="007E3D58"/>
    <w:rsid w:val="007E4138"/>
    <w:rsid w:val="007E4A32"/>
    <w:rsid w:val="007E56D9"/>
    <w:rsid w:val="007E5784"/>
    <w:rsid w:val="007E57FD"/>
    <w:rsid w:val="007E5B38"/>
    <w:rsid w:val="007E66FA"/>
    <w:rsid w:val="007E6823"/>
    <w:rsid w:val="007E6B35"/>
    <w:rsid w:val="007E6C12"/>
    <w:rsid w:val="007E76F3"/>
    <w:rsid w:val="007E7855"/>
    <w:rsid w:val="007E7EC0"/>
    <w:rsid w:val="007F05B0"/>
    <w:rsid w:val="007F191D"/>
    <w:rsid w:val="007F198D"/>
    <w:rsid w:val="007F1AAE"/>
    <w:rsid w:val="007F238D"/>
    <w:rsid w:val="007F2E7A"/>
    <w:rsid w:val="007F3885"/>
    <w:rsid w:val="007F3BF4"/>
    <w:rsid w:val="007F3E0D"/>
    <w:rsid w:val="007F51D8"/>
    <w:rsid w:val="007F5633"/>
    <w:rsid w:val="007F5DE0"/>
    <w:rsid w:val="007F5E47"/>
    <w:rsid w:val="007F6395"/>
    <w:rsid w:val="007F6716"/>
    <w:rsid w:val="007F7B26"/>
    <w:rsid w:val="0080049F"/>
    <w:rsid w:val="00800D00"/>
    <w:rsid w:val="00801923"/>
    <w:rsid w:val="008020BF"/>
    <w:rsid w:val="008022F7"/>
    <w:rsid w:val="00802E61"/>
    <w:rsid w:val="00802FE0"/>
    <w:rsid w:val="00803118"/>
    <w:rsid w:val="00803586"/>
    <w:rsid w:val="00803D4C"/>
    <w:rsid w:val="00803F1F"/>
    <w:rsid w:val="00804638"/>
    <w:rsid w:val="0080495B"/>
    <w:rsid w:val="00804A42"/>
    <w:rsid w:val="00804C87"/>
    <w:rsid w:val="00804F71"/>
    <w:rsid w:val="00805B9D"/>
    <w:rsid w:val="00805E88"/>
    <w:rsid w:val="00805F4B"/>
    <w:rsid w:val="00806ABC"/>
    <w:rsid w:val="00806B56"/>
    <w:rsid w:val="00806FB4"/>
    <w:rsid w:val="00806FF7"/>
    <w:rsid w:val="008077A8"/>
    <w:rsid w:val="00807A1F"/>
    <w:rsid w:val="00807F89"/>
    <w:rsid w:val="0081026E"/>
    <w:rsid w:val="00810861"/>
    <w:rsid w:val="008109D7"/>
    <w:rsid w:val="00810B68"/>
    <w:rsid w:val="00811184"/>
    <w:rsid w:val="00811C7E"/>
    <w:rsid w:val="00811DFE"/>
    <w:rsid w:val="00811E6A"/>
    <w:rsid w:val="0081283E"/>
    <w:rsid w:val="00812FCC"/>
    <w:rsid w:val="008133B3"/>
    <w:rsid w:val="0081355F"/>
    <w:rsid w:val="00813C54"/>
    <w:rsid w:val="00813EC4"/>
    <w:rsid w:val="00814DE1"/>
    <w:rsid w:val="00814EEF"/>
    <w:rsid w:val="00814FF0"/>
    <w:rsid w:val="008154A0"/>
    <w:rsid w:val="008155F8"/>
    <w:rsid w:val="0081567B"/>
    <w:rsid w:val="008159C3"/>
    <w:rsid w:val="00815C97"/>
    <w:rsid w:val="008162AE"/>
    <w:rsid w:val="0081692D"/>
    <w:rsid w:val="008169D1"/>
    <w:rsid w:val="00816B9C"/>
    <w:rsid w:val="00816C89"/>
    <w:rsid w:val="00816FB8"/>
    <w:rsid w:val="008170C5"/>
    <w:rsid w:val="00820004"/>
    <w:rsid w:val="00820422"/>
    <w:rsid w:val="008207FC"/>
    <w:rsid w:val="008212D4"/>
    <w:rsid w:val="00821396"/>
    <w:rsid w:val="00821C5F"/>
    <w:rsid w:val="00821E5D"/>
    <w:rsid w:val="00821FA9"/>
    <w:rsid w:val="008222CA"/>
    <w:rsid w:val="00822383"/>
    <w:rsid w:val="00822E06"/>
    <w:rsid w:val="0082396C"/>
    <w:rsid w:val="008239F9"/>
    <w:rsid w:val="00823DCB"/>
    <w:rsid w:val="00823FFC"/>
    <w:rsid w:val="008248C4"/>
    <w:rsid w:val="008249AA"/>
    <w:rsid w:val="00825E86"/>
    <w:rsid w:val="00825ECC"/>
    <w:rsid w:val="00826252"/>
    <w:rsid w:val="00826566"/>
    <w:rsid w:val="008265D0"/>
    <w:rsid w:val="0082687F"/>
    <w:rsid w:val="00826DED"/>
    <w:rsid w:val="008273A2"/>
    <w:rsid w:val="008274A3"/>
    <w:rsid w:val="00827847"/>
    <w:rsid w:val="008278E5"/>
    <w:rsid w:val="008302F1"/>
    <w:rsid w:val="008309AA"/>
    <w:rsid w:val="00830B22"/>
    <w:rsid w:val="00830D94"/>
    <w:rsid w:val="00830EF4"/>
    <w:rsid w:val="00830FE3"/>
    <w:rsid w:val="008315BC"/>
    <w:rsid w:val="008316DB"/>
    <w:rsid w:val="0083191E"/>
    <w:rsid w:val="00831DEC"/>
    <w:rsid w:val="008327F9"/>
    <w:rsid w:val="00832B33"/>
    <w:rsid w:val="00832B9F"/>
    <w:rsid w:val="0083335B"/>
    <w:rsid w:val="0083382A"/>
    <w:rsid w:val="00833F58"/>
    <w:rsid w:val="00834169"/>
    <w:rsid w:val="0083446A"/>
    <w:rsid w:val="00834907"/>
    <w:rsid w:val="00834932"/>
    <w:rsid w:val="00834A66"/>
    <w:rsid w:val="00834B5A"/>
    <w:rsid w:val="00834CF6"/>
    <w:rsid w:val="00835B99"/>
    <w:rsid w:val="0083609F"/>
    <w:rsid w:val="00837D90"/>
    <w:rsid w:val="00837F74"/>
    <w:rsid w:val="0084062F"/>
    <w:rsid w:val="008408A2"/>
    <w:rsid w:val="00840E5D"/>
    <w:rsid w:val="0084119C"/>
    <w:rsid w:val="008411C3"/>
    <w:rsid w:val="00841DBE"/>
    <w:rsid w:val="00841F6C"/>
    <w:rsid w:val="00841FA6"/>
    <w:rsid w:val="00842054"/>
    <w:rsid w:val="0084299F"/>
    <w:rsid w:val="008437D7"/>
    <w:rsid w:val="00843C4B"/>
    <w:rsid w:val="0084424D"/>
    <w:rsid w:val="00844BEF"/>
    <w:rsid w:val="00844E7D"/>
    <w:rsid w:val="00844FEF"/>
    <w:rsid w:val="0084659A"/>
    <w:rsid w:val="00846C1F"/>
    <w:rsid w:val="00846F23"/>
    <w:rsid w:val="00847415"/>
    <w:rsid w:val="0084741E"/>
    <w:rsid w:val="008477CE"/>
    <w:rsid w:val="00850430"/>
    <w:rsid w:val="008505D8"/>
    <w:rsid w:val="0085068B"/>
    <w:rsid w:val="008508B0"/>
    <w:rsid w:val="00850A15"/>
    <w:rsid w:val="00850F64"/>
    <w:rsid w:val="00851F8E"/>
    <w:rsid w:val="00852144"/>
    <w:rsid w:val="00852178"/>
    <w:rsid w:val="00852980"/>
    <w:rsid w:val="00852B6C"/>
    <w:rsid w:val="008532B8"/>
    <w:rsid w:val="008539B2"/>
    <w:rsid w:val="00854B02"/>
    <w:rsid w:val="00854BF7"/>
    <w:rsid w:val="008551DC"/>
    <w:rsid w:val="0085550A"/>
    <w:rsid w:val="0085563E"/>
    <w:rsid w:val="00855A25"/>
    <w:rsid w:val="00855B04"/>
    <w:rsid w:val="00855C5E"/>
    <w:rsid w:val="008562A9"/>
    <w:rsid w:val="008565DD"/>
    <w:rsid w:val="00856B1B"/>
    <w:rsid w:val="008573F7"/>
    <w:rsid w:val="008579E4"/>
    <w:rsid w:val="00857C19"/>
    <w:rsid w:val="0086043A"/>
    <w:rsid w:val="00860611"/>
    <w:rsid w:val="008608F6"/>
    <w:rsid w:val="00860C4A"/>
    <w:rsid w:val="0086104C"/>
    <w:rsid w:val="008611FA"/>
    <w:rsid w:val="0086194F"/>
    <w:rsid w:val="00861B6E"/>
    <w:rsid w:val="00861CE8"/>
    <w:rsid w:val="0086204B"/>
    <w:rsid w:val="00862926"/>
    <w:rsid w:val="00862F73"/>
    <w:rsid w:val="00862F77"/>
    <w:rsid w:val="00863329"/>
    <w:rsid w:val="00863982"/>
    <w:rsid w:val="00863B53"/>
    <w:rsid w:val="00863F06"/>
    <w:rsid w:val="00864F81"/>
    <w:rsid w:val="00866F5A"/>
    <w:rsid w:val="00867B14"/>
    <w:rsid w:val="00867B80"/>
    <w:rsid w:val="00867C3E"/>
    <w:rsid w:val="008701BA"/>
    <w:rsid w:val="0087072B"/>
    <w:rsid w:val="00871593"/>
    <w:rsid w:val="0087210E"/>
    <w:rsid w:val="0087212E"/>
    <w:rsid w:val="0087213F"/>
    <w:rsid w:val="008725B4"/>
    <w:rsid w:val="00872A46"/>
    <w:rsid w:val="0087425B"/>
    <w:rsid w:val="00874456"/>
    <w:rsid w:val="00874CDC"/>
    <w:rsid w:val="00875395"/>
    <w:rsid w:val="008754BC"/>
    <w:rsid w:val="00875BA9"/>
    <w:rsid w:val="00875DB5"/>
    <w:rsid w:val="008773FF"/>
    <w:rsid w:val="00877802"/>
    <w:rsid w:val="00880374"/>
    <w:rsid w:val="008821C2"/>
    <w:rsid w:val="008826BD"/>
    <w:rsid w:val="00882D24"/>
    <w:rsid w:val="00882F34"/>
    <w:rsid w:val="00883703"/>
    <w:rsid w:val="0088381F"/>
    <w:rsid w:val="00883C57"/>
    <w:rsid w:val="008845D2"/>
    <w:rsid w:val="00884B30"/>
    <w:rsid w:val="00885011"/>
    <w:rsid w:val="00885165"/>
    <w:rsid w:val="008855CB"/>
    <w:rsid w:val="00885A48"/>
    <w:rsid w:val="00885C04"/>
    <w:rsid w:val="0088600F"/>
    <w:rsid w:val="008860C3"/>
    <w:rsid w:val="008861B8"/>
    <w:rsid w:val="0088635F"/>
    <w:rsid w:val="00886E67"/>
    <w:rsid w:val="00886E91"/>
    <w:rsid w:val="008871D4"/>
    <w:rsid w:val="00887266"/>
    <w:rsid w:val="00887912"/>
    <w:rsid w:val="00887E6C"/>
    <w:rsid w:val="008900F9"/>
    <w:rsid w:val="0089026D"/>
    <w:rsid w:val="00891340"/>
    <w:rsid w:val="00891575"/>
    <w:rsid w:val="0089168C"/>
    <w:rsid w:val="00891DAC"/>
    <w:rsid w:val="00891FDB"/>
    <w:rsid w:val="00892124"/>
    <w:rsid w:val="008927A8"/>
    <w:rsid w:val="00892B9A"/>
    <w:rsid w:val="00892EAA"/>
    <w:rsid w:val="00892F97"/>
    <w:rsid w:val="00893065"/>
    <w:rsid w:val="008937D6"/>
    <w:rsid w:val="0089382D"/>
    <w:rsid w:val="0089396D"/>
    <w:rsid w:val="00893B96"/>
    <w:rsid w:val="00893EC3"/>
    <w:rsid w:val="00894060"/>
    <w:rsid w:val="00894331"/>
    <w:rsid w:val="00894741"/>
    <w:rsid w:val="00894967"/>
    <w:rsid w:val="00894D00"/>
    <w:rsid w:val="008959F0"/>
    <w:rsid w:val="00896421"/>
    <w:rsid w:val="0089655E"/>
    <w:rsid w:val="00896B52"/>
    <w:rsid w:val="00896CFD"/>
    <w:rsid w:val="00896D31"/>
    <w:rsid w:val="00896EA4"/>
    <w:rsid w:val="00896FEF"/>
    <w:rsid w:val="008976A4"/>
    <w:rsid w:val="008A0A6D"/>
    <w:rsid w:val="008A1013"/>
    <w:rsid w:val="008A1231"/>
    <w:rsid w:val="008A1B1F"/>
    <w:rsid w:val="008A1CE8"/>
    <w:rsid w:val="008A1DB3"/>
    <w:rsid w:val="008A21F0"/>
    <w:rsid w:val="008A3058"/>
    <w:rsid w:val="008A3625"/>
    <w:rsid w:val="008A3A0F"/>
    <w:rsid w:val="008A3D16"/>
    <w:rsid w:val="008A4107"/>
    <w:rsid w:val="008A42F6"/>
    <w:rsid w:val="008A4395"/>
    <w:rsid w:val="008A47C4"/>
    <w:rsid w:val="008A4967"/>
    <w:rsid w:val="008A4F90"/>
    <w:rsid w:val="008A52D3"/>
    <w:rsid w:val="008A5386"/>
    <w:rsid w:val="008A57D3"/>
    <w:rsid w:val="008A5C70"/>
    <w:rsid w:val="008A5EBD"/>
    <w:rsid w:val="008A5F3F"/>
    <w:rsid w:val="008A6590"/>
    <w:rsid w:val="008A6923"/>
    <w:rsid w:val="008A69E3"/>
    <w:rsid w:val="008A6D5C"/>
    <w:rsid w:val="008A72F5"/>
    <w:rsid w:val="008A7553"/>
    <w:rsid w:val="008A765E"/>
    <w:rsid w:val="008A767A"/>
    <w:rsid w:val="008A786B"/>
    <w:rsid w:val="008A7E3D"/>
    <w:rsid w:val="008B05CA"/>
    <w:rsid w:val="008B08C1"/>
    <w:rsid w:val="008B0BA5"/>
    <w:rsid w:val="008B12A6"/>
    <w:rsid w:val="008B13B3"/>
    <w:rsid w:val="008B254C"/>
    <w:rsid w:val="008B2D79"/>
    <w:rsid w:val="008B300D"/>
    <w:rsid w:val="008B3AEA"/>
    <w:rsid w:val="008B443F"/>
    <w:rsid w:val="008B4AE1"/>
    <w:rsid w:val="008B4CDF"/>
    <w:rsid w:val="008B55CA"/>
    <w:rsid w:val="008B58BC"/>
    <w:rsid w:val="008B5A60"/>
    <w:rsid w:val="008B5EA5"/>
    <w:rsid w:val="008B6B0C"/>
    <w:rsid w:val="008B6DE7"/>
    <w:rsid w:val="008B7300"/>
    <w:rsid w:val="008C0858"/>
    <w:rsid w:val="008C0E70"/>
    <w:rsid w:val="008C1355"/>
    <w:rsid w:val="008C1506"/>
    <w:rsid w:val="008C1760"/>
    <w:rsid w:val="008C19CC"/>
    <w:rsid w:val="008C1CB6"/>
    <w:rsid w:val="008C258C"/>
    <w:rsid w:val="008C2707"/>
    <w:rsid w:val="008C2BFF"/>
    <w:rsid w:val="008C33BB"/>
    <w:rsid w:val="008C3656"/>
    <w:rsid w:val="008C3D20"/>
    <w:rsid w:val="008C3D2D"/>
    <w:rsid w:val="008C3EB2"/>
    <w:rsid w:val="008C507A"/>
    <w:rsid w:val="008C50C3"/>
    <w:rsid w:val="008C5395"/>
    <w:rsid w:val="008C5973"/>
    <w:rsid w:val="008C5E40"/>
    <w:rsid w:val="008C5FA3"/>
    <w:rsid w:val="008C6038"/>
    <w:rsid w:val="008C6D7C"/>
    <w:rsid w:val="008C7373"/>
    <w:rsid w:val="008C7410"/>
    <w:rsid w:val="008C7EE4"/>
    <w:rsid w:val="008D0791"/>
    <w:rsid w:val="008D07CC"/>
    <w:rsid w:val="008D0CF7"/>
    <w:rsid w:val="008D10A6"/>
    <w:rsid w:val="008D1A1F"/>
    <w:rsid w:val="008D1DE2"/>
    <w:rsid w:val="008D270C"/>
    <w:rsid w:val="008D2CCF"/>
    <w:rsid w:val="008D3D0A"/>
    <w:rsid w:val="008D3F66"/>
    <w:rsid w:val="008D4A5D"/>
    <w:rsid w:val="008D51C1"/>
    <w:rsid w:val="008D58CD"/>
    <w:rsid w:val="008D5A04"/>
    <w:rsid w:val="008D5D9B"/>
    <w:rsid w:val="008D5E7A"/>
    <w:rsid w:val="008D6030"/>
    <w:rsid w:val="008D6A67"/>
    <w:rsid w:val="008D6CAE"/>
    <w:rsid w:val="008D7BB3"/>
    <w:rsid w:val="008E01A7"/>
    <w:rsid w:val="008E03C1"/>
    <w:rsid w:val="008E0834"/>
    <w:rsid w:val="008E0865"/>
    <w:rsid w:val="008E0874"/>
    <w:rsid w:val="008E098A"/>
    <w:rsid w:val="008E09C5"/>
    <w:rsid w:val="008E1AF5"/>
    <w:rsid w:val="008E1CE0"/>
    <w:rsid w:val="008E2536"/>
    <w:rsid w:val="008E26D2"/>
    <w:rsid w:val="008E2C6D"/>
    <w:rsid w:val="008E3227"/>
    <w:rsid w:val="008E3550"/>
    <w:rsid w:val="008E3D8F"/>
    <w:rsid w:val="008E3F49"/>
    <w:rsid w:val="008E43BE"/>
    <w:rsid w:val="008E4575"/>
    <w:rsid w:val="008E495A"/>
    <w:rsid w:val="008E4E06"/>
    <w:rsid w:val="008E5596"/>
    <w:rsid w:val="008E55A0"/>
    <w:rsid w:val="008E5A9E"/>
    <w:rsid w:val="008E65F7"/>
    <w:rsid w:val="008E6991"/>
    <w:rsid w:val="008E6B4A"/>
    <w:rsid w:val="008E6E21"/>
    <w:rsid w:val="008E7478"/>
    <w:rsid w:val="008E7578"/>
    <w:rsid w:val="008E7985"/>
    <w:rsid w:val="008F04CB"/>
    <w:rsid w:val="008F0F55"/>
    <w:rsid w:val="008F196A"/>
    <w:rsid w:val="008F1CCD"/>
    <w:rsid w:val="008F1D26"/>
    <w:rsid w:val="008F1ECF"/>
    <w:rsid w:val="008F2711"/>
    <w:rsid w:val="008F411A"/>
    <w:rsid w:val="008F43C3"/>
    <w:rsid w:val="008F5140"/>
    <w:rsid w:val="008F56C2"/>
    <w:rsid w:val="008F5AB2"/>
    <w:rsid w:val="008F5C62"/>
    <w:rsid w:val="008F5CAB"/>
    <w:rsid w:val="008F5F72"/>
    <w:rsid w:val="008F62D8"/>
    <w:rsid w:val="008F6F72"/>
    <w:rsid w:val="008F6F9A"/>
    <w:rsid w:val="008F72CA"/>
    <w:rsid w:val="008F7890"/>
    <w:rsid w:val="008F7DCA"/>
    <w:rsid w:val="008F7FE0"/>
    <w:rsid w:val="00900156"/>
    <w:rsid w:val="0090017E"/>
    <w:rsid w:val="009013E8"/>
    <w:rsid w:val="00901789"/>
    <w:rsid w:val="00901DED"/>
    <w:rsid w:val="00901EF3"/>
    <w:rsid w:val="009028BA"/>
    <w:rsid w:val="00902F71"/>
    <w:rsid w:val="00903399"/>
    <w:rsid w:val="009035BE"/>
    <w:rsid w:val="0090561E"/>
    <w:rsid w:val="009056C9"/>
    <w:rsid w:val="00906010"/>
    <w:rsid w:val="00906440"/>
    <w:rsid w:val="00906723"/>
    <w:rsid w:val="0090745B"/>
    <w:rsid w:val="009100F7"/>
    <w:rsid w:val="009101AF"/>
    <w:rsid w:val="009107BB"/>
    <w:rsid w:val="00911A5C"/>
    <w:rsid w:val="00911BD3"/>
    <w:rsid w:val="00911DE5"/>
    <w:rsid w:val="009125CF"/>
    <w:rsid w:val="00912A81"/>
    <w:rsid w:val="009137E5"/>
    <w:rsid w:val="00914CDC"/>
    <w:rsid w:val="009152FC"/>
    <w:rsid w:val="0091566F"/>
    <w:rsid w:val="00915826"/>
    <w:rsid w:val="0091591D"/>
    <w:rsid w:val="00915CB6"/>
    <w:rsid w:val="00915F07"/>
    <w:rsid w:val="00915FC5"/>
    <w:rsid w:val="009160BE"/>
    <w:rsid w:val="009164AA"/>
    <w:rsid w:val="0091689D"/>
    <w:rsid w:val="00916B48"/>
    <w:rsid w:val="00916BD3"/>
    <w:rsid w:val="0091726C"/>
    <w:rsid w:val="00917438"/>
    <w:rsid w:val="0091793A"/>
    <w:rsid w:val="00917AB4"/>
    <w:rsid w:val="00917D5D"/>
    <w:rsid w:val="00917D8A"/>
    <w:rsid w:val="00920E89"/>
    <w:rsid w:val="00920F5E"/>
    <w:rsid w:val="0092106E"/>
    <w:rsid w:val="0092118D"/>
    <w:rsid w:val="009214A5"/>
    <w:rsid w:val="0092181D"/>
    <w:rsid w:val="0092189E"/>
    <w:rsid w:val="009218FF"/>
    <w:rsid w:val="00922285"/>
    <w:rsid w:val="009234D5"/>
    <w:rsid w:val="00924C33"/>
    <w:rsid w:val="00924F61"/>
    <w:rsid w:val="00925037"/>
    <w:rsid w:val="00925D7B"/>
    <w:rsid w:val="00926473"/>
    <w:rsid w:val="0092669D"/>
    <w:rsid w:val="00926ED1"/>
    <w:rsid w:val="00927AAA"/>
    <w:rsid w:val="009300E5"/>
    <w:rsid w:val="0093017B"/>
    <w:rsid w:val="009306D2"/>
    <w:rsid w:val="009306F7"/>
    <w:rsid w:val="0093073E"/>
    <w:rsid w:val="00930A5C"/>
    <w:rsid w:val="00931428"/>
    <w:rsid w:val="009331F3"/>
    <w:rsid w:val="009334D0"/>
    <w:rsid w:val="009337B6"/>
    <w:rsid w:val="00933BE4"/>
    <w:rsid w:val="00933C37"/>
    <w:rsid w:val="00933DBA"/>
    <w:rsid w:val="00933FC9"/>
    <w:rsid w:val="00934768"/>
    <w:rsid w:val="00934C07"/>
    <w:rsid w:val="0093593F"/>
    <w:rsid w:val="0093615E"/>
    <w:rsid w:val="0093632A"/>
    <w:rsid w:val="009365C0"/>
    <w:rsid w:val="009365D3"/>
    <w:rsid w:val="0093677F"/>
    <w:rsid w:val="009367D2"/>
    <w:rsid w:val="00936DCF"/>
    <w:rsid w:val="00936FA1"/>
    <w:rsid w:val="00940692"/>
    <w:rsid w:val="00940A7C"/>
    <w:rsid w:val="00940F47"/>
    <w:rsid w:val="00941231"/>
    <w:rsid w:val="00941CBE"/>
    <w:rsid w:val="00941EE0"/>
    <w:rsid w:val="00942139"/>
    <w:rsid w:val="009422F2"/>
    <w:rsid w:val="00942343"/>
    <w:rsid w:val="00942367"/>
    <w:rsid w:val="00942E35"/>
    <w:rsid w:val="00942E86"/>
    <w:rsid w:val="00943180"/>
    <w:rsid w:val="00943324"/>
    <w:rsid w:val="00943935"/>
    <w:rsid w:val="00943B32"/>
    <w:rsid w:val="00944526"/>
    <w:rsid w:val="00944A83"/>
    <w:rsid w:val="009456DD"/>
    <w:rsid w:val="00945C3E"/>
    <w:rsid w:val="00945D68"/>
    <w:rsid w:val="00945F54"/>
    <w:rsid w:val="00946CB1"/>
    <w:rsid w:val="00946D86"/>
    <w:rsid w:val="00946F1D"/>
    <w:rsid w:val="00946FCA"/>
    <w:rsid w:val="00947122"/>
    <w:rsid w:val="00947325"/>
    <w:rsid w:val="009474D7"/>
    <w:rsid w:val="009476A3"/>
    <w:rsid w:val="00947C74"/>
    <w:rsid w:val="0095090C"/>
    <w:rsid w:val="00950B18"/>
    <w:rsid w:val="0095106D"/>
    <w:rsid w:val="009510DE"/>
    <w:rsid w:val="00951106"/>
    <w:rsid w:val="009514DD"/>
    <w:rsid w:val="0095195B"/>
    <w:rsid w:val="00953EDC"/>
    <w:rsid w:val="009545F6"/>
    <w:rsid w:val="009547A0"/>
    <w:rsid w:val="009548F2"/>
    <w:rsid w:val="00954C2A"/>
    <w:rsid w:val="009550D3"/>
    <w:rsid w:val="009551B3"/>
    <w:rsid w:val="009556AB"/>
    <w:rsid w:val="00955B52"/>
    <w:rsid w:val="00956E50"/>
    <w:rsid w:val="00956FDB"/>
    <w:rsid w:val="00957099"/>
    <w:rsid w:val="00957283"/>
    <w:rsid w:val="00957AA8"/>
    <w:rsid w:val="009606A7"/>
    <w:rsid w:val="009609EB"/>
    <w:rsid w:val="009615CF"/>
    <w:rsid w:val="00961EC0"/>
    <w:rsid w:val="009622AF"/>
    <w:rsid w:val="009630B6"/>
    <w:rsid w:val="00963797"/>
    <w:rsid w:val="00963CB7"/>
    <w:rsid w:val="00963CDA"/>
    <w:rsid w:val="0096429B"/>
    <w:rsid w:val="0096440E"/>
    <w:rsid w:val="0096450E"/>
    <w:rsid w:val="00964931"/>
    <w:rsid w:val="009659BF"/>
    <w:rsid w:val="00965B11"/>
    <w:rsid w:val="00965F52"/>
    <w:rsid w:val="00966067"/>
    <w:rsid w:val="009660F9"/>
    <w:rsid w:val="00966166"/>
    <w:rsid w:val="009663DD"/>
    <w:rsid w:val="00966597"/>
    <w:rsid w:val="009665E9"/>
    <w:rsid w:val="0096667E"/>
    <w:rsid w:val="00966848"/>
    <w:rsid w:val="00966C46"/>
    <w:rsid w:val="00966F6F"/>
    <w:rsid w:val="00967CA0"/>
    <w:rsid w:val="0097051E"/>
    <w:rsid w:val="00970B39"/>
    <w:rsid w:val="00970F98"/>
    <w:rsid w:val="009717A4"/>
    <w:rsid w:val="00971841"/>
    <w:rsid w:val="00971BA7"/>
    <w:rsid w:val="00971DA8"/>
    <w:rsid w:val="0097286B"/>
    <w:rsid w:val="00972A99"/>
    <w:rsid w:val="00973089"/>
    <w:rsid w:val="00973D0B"/>
    <w:rsid w:val="00974800"/>
    <w:rsid w:val="0097508C"/>
    <w:rsid w:val="0097553D"/>
    <w:rsid w:val="0097567B"/>
    <w:rsid w:val="00976108"/>
    <w:rsid w:val="0097668C"/>
    <w:rsid w:val="00976F02"/>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2DE3"/>
    <w:rsid w:val="00983144"/>
    <w:rsid w:val="00983AA4"/>
    <w:rsid w:val="00983FA9"/>
    <w:rsid w:val="00984015"/>
    <w:rsid w:val="00984251"/>
    <w:rsid w:val="009844CD"/>
    <w:rsid w:val="00984C52"/>
    <w:rsid w:val="009855A7"/>
    <w:rsid w:val="009855D6"/>
    <w:rsid w:val="00985A99"/>
    <w:rsid w:val="00985DC8"/>
    <w:rsid w:val="009866BC"/>
    <w:rsid w:val="00986884"/>
    <w:rsid w:val="0098700C"/>
    <w:rsid w:val="00987712"/>
    <w:rsid w:val="00987A72"/>
    <w:rsid w:val="00987D1F"/>
    <w:rsid w:val="00987DF5"/>
    <w:rsid w:val="00990005"/>
    <w:rsid w:val="009901A5"/>
    <w:rsid w:val="0099096A"/>
    <w:rsid w:val="00991075"/>
    <w:rsid w:val="009910BE"/>
    <w:rsid w:val="009911D2"/>
    <w:rsid w:val="00991499"/>
    <w:rsid w:val="009919A4"/>
    <w:rsid w:val="00991EE7"/>
    <w:rsid w:val="00992009"/>
    <w:rsid w:val="00992056"/>
    <w:rsid w:val="0099231E"/>
    <w:rsid w:val="009928AF"/>
    <w:rsid w:val="00992A54"/>
    <w:rsid w:val="0099303E"/>
    <w:rsid w:val="009931AE"/>
    <w:rsid w:val="009942FE"/>
    <w:rsid w:val="00994DE2"/>
    <w:rsid w:val="00995530"/>
    <w:rsid w:val="00995DE2"/>
    <w:rsid w:val="00995E81"/>
    <w:rsid w:val="00996483"/>
    <w:rsid w:val="00996854"/>
    <w:rsid w:val="009969C7"/>
    <w:rsid w:val="00996E13"/>
    <w:rsid w:val="009A0241"/>
    <w:rsid w:val="009A0825"/>
    <w:rsid w:val="009A1188"/>
    <w:rsid w:val="009A19C6"/>
    <w:rsid w:val="009A1DAC"/>
    <w:rsid w:val="009A1ED9"/>
    <w:rsid w:val="009A1F3E"/>
    <w:rsid w:val="009A2245"/>
    <w:rsid w:val="009A270D"/>
    <w:rsid w:val="009A2AE7"/>
    <w:rsid w:val="009A2B39"/>
    <w:rsid w:val="009A43B5"/>
    <w:rsid w:val="009A43B6"/>
    <w:rsid w:val="009A5199"/>
    <w:rsid w:val="009A5709"/>
    <w:rsid w:val="009A5901"/>
    <w:rsid w:val="009A5A4A"/>
    <w:rsid w:val="009A6F3C"/>
    <w:rsid w:val="009A7F59"/>
    <w:rsid w:val="009A7FDD"/>
    <w:rsid w:val="009B0726"/>
    <w:rsid w:val="009B0A40"/>
    <w:rsid w:val="009B116B"/>
    <w:rsid w:val="009B170F"/>
    <w:rsid w:val="009B2383"/>
    <w:rsid w:val="009B2A03"/>
    <w:rsid w:val="009B330D"/>
    <w:rsid w:val="009B3DE9"/>
    <w:rsid w:val="009B4055"/>
    <w:rsid w:val="009B4AD9"/>
    <w:rsid w:val="009B4D63"/>
    <w:rsid w:val="009B4EDB"/>
    <w:rsid w:val="009B51C9"/>
    <w:rsid w:val="009B54D4"/>
    <w:rsid w:val="009B59CE"/>
    <w:rsid w:val="009B5C93"/>
    <w:rsid w:val="009B67CE"/>
    <w:rsid w:val="009B68CD"/>
    <w:rsid w:val="009B6CA3"/>
    <w:rsid w:val="009B71CE"/>
    <w:rsid w:val="009B745F"/>
    <w:rsid w:val="009B776A"/>
    <w:rsid w:val="009B783D"/>
    <w:rsid w:val="009B7AB0"/>
    <w:rsid w:val="009C10FE"/>
    <w:rsid w:val="009C1A63"/>
    <w:rsid w:val="009C23D2"/>
    <w:rsid w:val="009C2458"/>
    <w:rsid w:val="009C2769"/>
    <w:rsid w:val="009C33A9"/>
    <w:rsid w:val="009C34AF"/>
    <w:rsid w:val="009C35E0"/>
    <w:rsid w:val="009C3813"/>
    <w:rsid w:val="009C38AC"/>
    <w:rsid w:val="009C3CC6"/>
    <w:rsid w:val="009C477B"/>
    <w:rsid w:val="009C4AC7"/>
    <w:rsid w:val="009C4CD4"/>
    <w:rsid w:val="009C4F32"/>
    <w:rsid w:val="009C57E0"/>
    <w:rsid w:val="009C58B5"/>
    <w:rsid w:val="009C5952"/>
    <w:rsid w:val="009C5D2F"/>
    <w:rsid w:val="009C5E49"/>
    <w:rsid w:val="009C66E6"/>
    <w:rsid w:val="009C6B2A"/>
    <w:rsid w:val="009C70BA"/>
    <w:rsid w:val="009C7184"/>
    <w:rsid w:val="009C728B"/>
    <w:rsid w:val="009C72E0"/>
    <w:rsid w:val="009C7350"/>
    <w:rsid w:val="009C7E40"/>
    <w:rsid w:val="009D0131"/>
    <w:rsid w:val="009D06A2"/>
    <w:rsid w:val="009D0B26"/>
    <w:rsid w:val="009D1187"/>
    <w:rsid w:val="009D13CF"/>
    <w:rsid w:val="009D146E"/>
    <w:rsid w:val="009D1847"/>
    <w:rsid w:val="009D1C72"/>
    <w:rsid w:val="009D201C"/>
    <w:rsid w:val="009D2134"/>
    <w:rsid w:val="009D22B4"/>
    <w:rsid w:val="009D2D98"/>
    <w:rsid w:val="009D348A"/>
    <w:rsid w:val="009D38F9"/>
    <w:rsid w:val="009D4067"/>
    <w:rsid w:val="009D40CA"/>
    <w:rsid w:val="009D41C7"/>
    <w:rsid w:val="009D42F4"/>
    <w:rsid w:val="009D483F"/>
    <w:rsid w:val="009D54C1"/>
    <w:rsid w:val="009D54DD"/>
    <w:rsid w:val="009D59FB"/>
    <w:rsid w:val="009D5A79"/>
    <w:rsid w:val="009D5BAD"/>
    <w:rsid w:val="009D61D4"/>
    <w:rsid w:val="009D6690"/>
    <w:rsid w:val="009D7141"/>
    <w:rsid w:val="009D7191"/>
    <w:rsid w:val="009D7407"/>
    <w:rsid w:val="009D7462"/>
    <w:rsid w:val="009D74BB"/>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B0F"/>
    <w:rsid w:val="009E4CE6"/>
    <w:rsid w:val="009E4DA9"/>
    <w:rsid w:val="009E55A5"/>
    <w:rsid w:val="009E5B6A"/>
    <w:rsid w:val="009E6001"/>
    <w:rsid w:val="009E68EC"/>
    <w:rsid w:val="009E7832"/>
    <w:rsid w:val="009E7ADF"/>
    <w:rsid w:val="009E7F07"/>
    <w:rsid w:val="009F03D2"/>
    <w:rsid w:val="009F0895"/>
    <w:rsid w:val="009F09C5"/>
    <w:rsid w:val="009F0A5A"/>
    <w:rsid w:val="009F0B3E"/>
    <w:rsid w:val="009F0C6F"/>
    <w:rsid w:val="009F1183"/>
    <w:rsid w:val="009F17EE"/>
    <w:rsid w:val="009F19FD"/>
    <w:rsid w:val="009F1FEB"/>
    <w:rsid w:val="009F24AF"/>
    <w:rsid w:val="009F24D3"/>
    <w:rsid w:val="009F2957"/>
    <w:rsid w:val="009F3047"/>
    <w:rsid w:val="009F3072"/>
    <w:rsid w:val="009F3103"/>
    <w:rsid w:val="009F310E"/>
    <w:rsid w:val="009F3261"/>
    <w:rsid w:val="009F3625"/>
    <w:rsid w:val="009F3651"/>
    <w:rsid w:val="009F3AD6"/>
    <w:rsid w:val="009F3B4C"/>
    <w:rsid w:val="009F3BB1"/>
    <w:rsid w:val="009F3FB0"/>
    <w:rsid w:val="009F44D4"/>
    <w:rsid w:val="009F46AC"/>
    <w:rsid w:val="009F4B5E"/>
    <w:rsid w:val="009F5B86"/>
    <w:rsid w:val="009F5BD8"/>
    <w:rsid w:val="009F6538"/>
    <w:rsid w:val="009F6674"/>
    <w:rsid w:val="009F66E0"/>
    <w:rsid w:val="009F6D41"/>
    <w:rsid w:val="009F7285"/>
    <w:rsid w:val="009F750C"/>
    <w:rsid w:val="009F7CEA"/>
    <w:rsid w:val="009F7DCB"/>
    <w:rsid w:val="00A000A7"/>
    <w:rsid w:val="00A00421"/>
    <w:rsid w:val="00A007F2"/>
    <w:rsid w:val="00A014F6"/>
    <w:rsid w:val="00A0182A"/>
    <w:rsid w:val="00A01915"/>
    <w:rsid w:val="00A0247B"/>
    <w:rsid w:val="00A031D8"/>
    <w:rsid w:val="00A03ED3"/>
    <w:rsid w:val="00A041A2"/>
    <w:rsid w:val="00A04370"/>
    <w:rsid w:val="00A04628"/>
    <w:rsid w:val="00A04EB3"/>
    <w:rsid w:val="00A058B4"/>
    <w:rsid w:val="00A05ABC"/>
    <w:rsid w:val="00A05C11"/>
    <w:rsid w:val="00A05F99"/>
    <w:rsid w:val="00A0691E"/>
    <w:rsid w:val="00A06BA0"/>
    <w:rsid w:val="00A06C94"/>
    <w:rsid w:val="00A074AC"/>
    <w:rsid w:val="00A07DEE"/>
    <w:rsid w:val="00A07EB4"/>
    <w:rsid w:val="00A10088"/>
    <w:rsid w:val="00A100AB"/>
    <w:rsid w:val="00A10622"/>
    <w:rsid w:val="00A108CF"/>
    <w:rsid w:val="00A11307"/>
    <w:rsid w:val="00A1196D"/>
    <w:rsid w:val="00A1207B"/>
    <w:rsid w:val="00A1221C"/>
    <w:rsid w:val="00A12395"/>
    <w:rsid w:val="00A1257F"/>
    <w:rsid w:val="00A1369B"/>
    <w:rsid w:val="00A13C23"/>
    <w:rsid w:val="00A14173"/>
    <w:rsid w:val="00A14261"/>
    <w:rsid w:val="00A142C2"/>
    <w:rsid w:val="00A14640"/>
    <w:rsid w:val="00A1469A"/>
    <w:rsid w:val="00A14B9E"/>
    <w:rsid w:val="00A1515F"/>
    <w:rsid w:val="00A151DB"/>
    <w:rsid w:val="00A15298"/>
    <w:rsid w:val="00A15A99"/>
    <w:rsid w:val="00A15F21"/>
    <w:rsid w:val="00A16F98"/>
    <w:rsid w:val="00A17FD2"/>
    <w:rsid w:val="00A200FC"/>
    <w:rsid w:val="00A20554"/>
    <w:rsid w:val="00A212A0"/>
    <w:rsid w:val="00A214C5"/>
    <w:rsid w:val="00A2197C"/>
    <w:rsid w:val="00A21AA3"/>
    <w:rsid w:val="00A21B9B"/>
    <w:rsid w:val="00A21D17"/>
    <w:rsid w:val="00A22648"/>
    <w:rsid w:val="00A2291C"/>
    <w:rsid w:val="00A23837"/>
    <w:rsid w:val="00A23845"/>
    <w:rsid w:val="00A23B96"/>
    <w:rsid w:val="00A23D99"/>
    <w:rsid w:val="00A23E1B"/>
    <w:rsid w:val="00A246FF"/>
    <w:rsid w:val="00A24761"/>
    <w:rsid w:val="00A24779"/>
    <w:rsid w:val="00A24ED5"/>
    <w:rsid w:val="00A2502B"/>
    <w:rsid w:val="00A252CB"/>
    <w:rsid w:val="00A2534B"/>
    <w:rsid w:val="00A255C7"/>
    <w:rsid w:val="00A25840"/>
    <w:rsid w:val="00A26094"/>
    <w:rsid w:val="00A264F0"/>
    <w:rsid w:val="00A2661B"/>
    <w:rsid w:val="00A2707F"/>
    <w:rsid w:val="00A27247"/>
    <w:rsid w:val="00A27C14"/>
    <w:rsid w:val="00A30819"/>
    <w:rsid w:val="00A3192F"/>
    <w:rsid w:val="00A31D79"/>
    <w:rsid w:val="00A31D83"/>
    <w:rsid w:val="00A31EDE"/>
    <w:rsid w:val="00A325FB"/>
    <w:rsid w:val="00A32B7D"/>
    <w:rsid w:val="00A33425"/>
    <w:rsid w:val="00A33536"/>
    <w:rsid w:val="00A335C9"/>
    <w:rsid w:val="00A33785"/>
    <w:rsid w:val="00A33A9A"/>
    <w:rsid w:val="00A33C0F"/>
    <w:rsid w:val="00A347CD"/>
    <w:rsid w:val="00A3486B"/>
    <w:rsid w:val="00A34C11"/>
    <w:rsid w:val="00A34DD0"/>
    <w:rsid w:val="00A34FBE"/>
    <w:rsid w:val="00A350FA"/>
    <w:rsid w:val="00A356E6"/>
    <w:rsid w:val="00A35832"/>
    <w:rsid w:val="00A35E9C"/>
    <w:rsid w:val="00A35FBB"/>
    <w:rsid w:val="00A363D8"/>
    <w:rsid w:val="00A36AD5"/>
    <w:rsid w:val="00A37994"/>
    <w:rsid w:val="00A37A3E"/>
    <w:rsid w:val="00A40407"/>
    <w:rsid w:val="00A40A98"/>
    <w:rsid w:val="00A40F69"/>
    <w:rsid w:val="00A412CC"/>
    <w:rsid w:val="00A41AC8"/>
    <w:rsid w:val="00A42097"/>
    <w:rsid w:val="00A42521"/>
    <w:rsid w:val="00A42615"/>
    <w:rsid w:val="00A42636"/>
    <w:rsid w:val="00A4397D"/>
    <w:rsid w:val="00A439A3"/>
    <w:rsid w:val="00A43B15"/>
    <w:rsid w:val="00A43FF9"/>
    <w:rsid w:val="00A443E2"/>
    <w:rsid w:val="00A4565C"/>
    <w:rsid w:val="00A4567A"/>
    <w:rsid w:val="00A45D8B"/>
    <w:rsid w:val="00A4633D"/>
    <w:rsid w:val="00A465B5"/>
    <w:rsid w:val="00A46943"/>
    <w:rsid w:val="00A46A5D"/>
    <w:rsid w:val="00A46D0B"/>
    <w:rsid w:val="00A47221"/>
    <w:rsid w:val="00A47461"/>
    <w:rsid w:val="00A47699"/>
    <w:rsid w:val="00A50BFD"/>
    <w:rsid w:val="00A50EE1"/>
    <w:rsid w:val="00A5159E"/>
    <w:rsid w:val="00A5198B"/>
    <w:rsid w:val="00A51DD5"/>
    <w:rsid w:val="00A52100"/>
    <w:rsid w:val="00A5233F"/>
    <w:rsid w:val="00A5281B"/>
    <w:rsid w:val="00A5310E"/>
    <w:rsid w:val="00A5320A"/>
    <w:rsid w:val="00A5321B"/>
    <w:rsid w:val="00A53A2A"/>
    <w:rsid w:val="00A53BF9"/>
    <w:rsid w:val="00A53EE7"/>
    <w:rsid w:val="00A54531"/>
    <w:rsid w:val="00A5467F"/>
    <w:rsid w:val="00A5528F"/>
    <w:rsid w:val="00A55D65"/>
    <w:rsid w:val="00A562AF"/>
    <w:rsid w:val="00A56A10"/>
    <w:rsid w:val="00A56CCE"/>
    <w:rsid w:val="00A5757F"/>
    <w:rsid w:val="00A57748"/>
    <w:rsid w:val="00A577C4"/>
    <w:rsid w:val="00A60539"/>
    <w:rsid w:val="00A60BDE"/>
    <w:rsid w:val="00A60D20"/>
    <w:rsid w:val="00A60F9D"/>
    <w:rsid w:val="00A615D5"/>
    <w:rsid w:val="00A616F1"/>
    <w:rsid w:val="00A617C8"/>
    <w:rsid w:val="00A61AA0"/>
    <w:rsid w:val="00A621C7"/>
    <w:rsid w:val="00A629E0"/>
    <w:rsid w:val="00A62FAE"/>
    <w:rsid w:val="00A63534"/>
    <w:rsid w:val="00A6356B"/>
    <w:rsid w:val="00A650DD"/>
    <w:rsid w:val="00A65819"/>
    <w:rsid w:val="00A65B94"/>
    <w:rsid w:val="00A66505"/>
    <w:rsid w:val="00A66C54"/>
    <w:rsid w:val="00A6768D"/>
    <w:rsid w:val="00A678D2"/>
    <w:rsid w:val="00A679D6"/>
    <w:rsid w:val="00A7011A"/>
    <w:rsid w:val="00A70512"/>
    <w:rsid w:val="00A7057C"/>
    <w:rsid w:val="00A70590"/>
    <w:rsid w:val="00A706DF"/>
    <w:rsid w:val="00A70AE5"/>
    <w:rsid w:val="00A70FCD"/>
    <w:rsid w:val="00A714F5"/>
    <w:rsid w:val="00A7260D"/>
    <w:rsid w:val="00A72B15"/>
    <w:rsid w:val="00A72D7E"/>
    <w:rsid w:val="00A72EF2"/>
    <w:rsid w:val="00A730CE"/>
    <w:rsid w:val="00A730E4"/>
    <w:rsid w:val="00A73154"/>
    <w:rsid w:val="00A742DF"/>
    <w:rsid w:val="00A7438F"/>
    <w:rsid w:val="00A7484F"/>
    <w:rsid w:val="00A748ED"/>
    <w:rsid w:val="00A74C89"/>
    <w:rsid w:val="00A751B6"/>
    <w:rsid w:val="00A752F3"/>
    <w:rsid w:val="00A753A2"/>
    <w:rsid w:val="00A75BB6"/>
    <w:rsid w:val="00A75E2F"/>
    <w:rsid w:val="00A75F84"/>
    <w:rsid w:val="00A764DB"/>
    <w:rsid w:val="00A77813"/>
    <w:rsid w:val="00A77837"/>
    <w:rsid w:val="00A77A82"/>
    <w:rsid w:val="00A77F24"/>
    <w:rsid w:val="00A804BD"/>
    <w:rsid w:val="00A80511"/>
    <w:rsid w:val="00A808FA"/>
    <w:rsid w:val="00A80D24"/>
    <w:rsid w:val="00A80DB9"/>
    <w:rsid w:val="00A811DA"/>
    <w:rsid w:val="00A82EE6"/>
    <w:rsid w:val="00A833D7"/>
    <w:rsid w:val="00A8340E"/>
    <w:rsid w:val="00A8366D"/>
    <w:rsid w:val="00A837AB"/>
    <w:rsid w:val="00A837E4"/>
    <w:rsid w:val="00A83B2E"/>
    <w:rsid w:val="00A83D62"/>
    <w:rsid w:val="00A83E25"/>
    <w:rsid w:val="00A840B0"/>
    <w:rsid w:val="00A847E7"/>
    <w:rsid w:val="00A84891"/>
    <w:rsid w:val="00A848FE"/>
    <w:rsid w:val="00A84C22"/>
    <w:rsid w:val="00A85097"/>
    <w:rsid w:val="00A8537A"/>
    <w:rsid w:val="00A854C4"/>
    <w:rsid w:val="00A86208"/>
    <w:rsid w:val="00A86365"/>
    <w:rsid w:val="00A86A4A"/>
    <w:rsid w:val="00A87061"/>
    <w:rsid w:val="00A87A1B"/>
    <w:rsid w:val="00A87A7F"/>
    <w:rsid w:val="00A87DB8"/>
    <w:rsid w:val="00A90132"/>
    <w:rsid w:val="00A90144"/>
    <w:rsid w:val="00A904C1"/>
    <w:rsid w:val="00A90CB3"/>
    <w:rsid w:val="00A91167"/>
    <w:rsid w:val="00A91218"/>
    <w:rsid w:val="00A915B9"/>
    <w:rsid w:val="00A91852"/>
    <w:rsid w:val="00A91A24"/>
    <w:rsid w:val="00A91B89"/>
    <w:rsid w:val="00A9289C"/>
    <w:rsid w:val="00A9303A"/>
    <w:rsid w:val="00A93453"/>
    <w:rsid w:val="00A93E21"/>
    <w:rsid w:val="00A94115"/>
    <w:rsid w:val="00A941A2"/>
    <w:rsid w:val="00A9461B"/>
    <w:rsid w:val="00A94D3A"/>
    <w:rsid w:val="00A9558B"/>
    <w:rsid w:val="00A9581E"/>
    <w:rsid w:val="00A959DF"/>
    <w:rsid w:val="00A95D54"/>
    <w:rsid w:val="00A9625A"/>
    <w:rsid w:val="00A96A41"/>
    <w:rsid w:val="00A96D07"/>
    <w:rsid w:val="00AA0245"/>
    <w:rsid w:val="00AA02FB"/>
    <w:rsid w:val="00AA08B1"/>
    <w:rsid w:val="00AA0C4B"/>
    <w:rsid w:val="00AA0F3C"/>
    <w:rsid w:val="00AA104D"/>
    <w:rsid w:val="00AA162C"/>
    <w:rsid w:val="00AA1831"/>
    <w:rsid w:val="00AA1C57"/>
    <w:rsid w:val="00AA1C68"/>
    <w:rsid w:val="00AA1E1B"/>
    <w:rsid w:val="00AA26AB"/>
    <w:rsid w:val="00AA2716"/>
    <w:rsid w:val="00AA277C"/>
    <w:rsid w:val="00AA2956"/>
    <w:rsid w:val="00AA29A2"/>
    <w:rsid w:val="00AA2CB6"/>
    <w:rsid w:val="00AA2DE6"/>
    <w:rsid w:val="00AA317F"/>
    <w:rsid w:val="00AA3A9C"/>
    <w:rsid w:val="00AA3D21"/>
    <w:rsid w:val="00AA4E8B"/>
    <w:rsid w:val="00AA4FC8"/>
    <w:rsid w:val="00AA55CA"/>
    <w:rsid w:val="00AA56BF"/>
    <w:rsid w:val="00AA576C"/>
    <w:rsid w:val="00AA5D78"/>
    <w:rsid w:val="00AA6FF7"/>
    <w:rsid w:val="00AA7363"/>
    <w:rsid w:val="00AA7445"/>
    <w:rsid w:val="00AA7D77"/>
    <w:rsid w:val="00AA7D8A"/>
    <w:rsid w:val="00AA7DDE"/>
    <w:rsid w:val="00AA7FE1"/>
    <w:rsid w:val="00AB00C5"/>
    <w:rsid w:val="00AB0271"/>
    <w:rsid w:val="00AB0668"/>
    <w:rsid w:val="00AB06A0"/>
    <w:rsid w:val="00AB0B64"/>
    <w:rsid w:val="00AB0B86"/>
    <w:rsid w:val="00AB0CCE"/>
    <w:rsid w:val="00AB0E8D"/>
    <w:rsid w:val="00AB108B"/>
    <w:rsid w:val="00AB138D"/>
    <w:rsid w:val="00AB15B3"/>
    <w:rsid w:val="00AB17B1"/>
    <w:rsid w:val="00AB185A"/>
    <w:rsid w:val="00AB1F7C"/>
    <w:rsid w:val="00AB25F9"/>
    <w:rsid w:val="00AB2AE1"/>
    <w:rsid w:val="00AB2EC6"/>
    <w:rsid w:val="00AB2F71"/>
    <w:rsid w:val="00AB336C"/>
    <w:rsid w:val="00AB33B1"/>
    <w:rsid w:val="00AB364E"/>
    <w:rsid w:val="00AB395E"/>
    <w:rsid w:val="00AB4074"/>
    <w:rsid w:val="00AB463A"/>
    <w:rsid w:val="00AB4AB3"/>
    <w:rsid w:val="00AB4C78"/>
    <w:rsid w:val="00AB4FA1"/>
    <w:rsid w:val="00AB52B0"/>
    <w:rsid w:val="00AB58BC"/>
    <w:rsid w:val="00AB58F3"/>
    <w:rsid w:val="00AB6065"/>
    <w:rsid w:val="00AB6C4A"/>
    <w:rsid w:val="00AB6DF8"/>
    <w:rsid w:val="00AB7651"/>
    <w:rsid w:val="00AC01AB"/>
    <w:rsid w:val="00AC0310"/>
    <w:rsid w:val="00AC0313"/>
    <w:rsid w:val="00AC0F05"/>
    <w:rsid w:val="00AC117A"/>
    <w:rsid w:val="00AC1184"/>
    <w:rsid w:val="00AC1751"/>
    <w:rsid w:val="00AC1828"/>
    <w:rsid w:val="00AC1D4D"/>
    <w:rsid w:val="00AC1F86"/>
    <w:rsid w:val="00AC2841"/>
    <w:rsid w:val="00AC3043"/>
    <w:rsid w:val="00AC38C1"/>
    <w:rsid w:val="00AC3907"/>
    <w:rsid w:val="00AC3BBF"/>
    <w:rsid w:val="00AC4078"/>
    <w:rsid w:val="00AC4155"/>
    <w:rsid w:val="00AC42EF"/>
    <w:rsid w:val="00AC445B"/>
    <w:rsid w:val="00AC4D2D"/>
    <w:rsid w:val="00AC4FED"/>
    <w:rsid w:val="00AC537D"/>
    <w:rsid w:val="00AC5D60"/>
    <w:rsid w:val="00AC623C"/>
    <w:rsid w:val="00AC66C7"/>
    <w:rsid w:val="00AC7CBA"/>
    <w:rsid w:val="00AD1BA2"/>
    <w:rsid w:val="00AD1FF3"/>
    <w:rsid w:val="00AD26F1"/>
    <w:rsid w:val="00AD30A6"/>
    <w:rsid w:val="00AD34D6"/>
    <w:rsid w:val="00AD39AE"/>
    <w:rsid w:val="00AD409A"/>
    <w:rsid w:val="00AD40B6"/>
    <w:rsid w:val="00AD4CD0"/>
    <w:rsid w:val="00AD506A"/>
    <w:rsid w:val="00AD5581"/>
    <w:rsid w:val="00AD568D"/>
    <w:rsid w:val="00AD59EE"/>
    <w:rsid w:val="00AD5F87"/>
    <w:rsid w:val="00AD6518"/>
    <w:rsid w:val="00AD6659"/>
    <w:rsid w:val="00AD6819"/>
    <w:rsid w:val="00AD6D34"/>
    <w:rsid w:val="00AD6DF8"/>
    <w:rsid w:val="00AD7379"/>
    <w:rsid w:val="00AD79B7"/>
    <w:rsid w:val="00AE0A81"/>
    <w:rsid w:val="00AE1284"/>
    <w:rsid w:val="00AE1596"/>
    <w:rsid w:val="00AE1846"/>
    <w:rsid w:val="00AE1C16"/>
    <w:rsid w:val="00AE2430"/>
    <w:rsid w:val="00AE2544"/>
    <w:rsid w:val="00AE2CE4"/>
    <w:rsid w:val="00AE2DA9"/>
    <w:rsid w:val="00AE3029"/>
    <w:rsid w:val="00AE3113"/>
    <w:rsid w:val="00AE3298"/>
    <w:rsid w:val="00AE3B24"/>
    <w:rsid w:val="00AE3E05"/>
    <w:rsid w:val="00AE4078"/>
    <w:rsid w:val="00AE44BD"/>
    <w:rsid w:val="00AE4691"/>
    <w:rsid w:val="00AE4706"/>
    <w:rsid w:val="00AE4A82"/>
    <w:rsid w:val="00AE5885"/>
    <w:rsid w:val="00AE58F2"/>
    <w:rsid w:val="00AE60E6"/>
    <w:rsid w:val="00AE63A2"/>
    <w:rsid w:val="00AE69C2"/>
    <w:rsid w:val="00AE6FF8"/>
    <w:rsid w:val="00AE707A"/>
    <w:rsid w:val="00AE7B3E"/>
    <w:rsid w:val="00AF041F"/>
    <w:rsid w:val="00AF05EC"/>
    <w:rsid w:val="00AF0CD2"/>
    <w:rsid w:val="00AF0DAB"/>
    <w:rsid w:val="00AF13F4"/>
    <w:rsid w:val="00AF198E"/>
    <w:rsid w:val="00AF21BD"/>
    <w:rsid w:val="00AF25C3"/>
    <w:rsid w:val="00AF2651"/>
    <w:rsid w:val="00AF2CEF"/>
    <w:rsid w:val="00AF2DD8"/>
    <w:rsid w:val="00AF2E7C"/>
    <w:rsid w:val="00AF35D9"/>
    <w:rsid w:val="00AF3A7D"/>
    <w:rsid w:val="00AF3BBE"/>
    <w:rsid w:val="00AF41A7"/>
    <w:rsid w:val="00AF45D7"/>
    <w:rsid w:val="00AF474E"/>
    <w:rsid w:val="00AF48E0"/>
    <w:rsid w:val="00AF5287"/>
    <w:rsid w:val="00AF5478"/>
    <w:rsid w:val="00AF5738"/>
    <w:rsid w:val="00AF579C"/>
    <w:rsid w:val="00AF5948"/>
    <w:rsid w:val="00AF6881"/>
    <w:rsid w:val="00AF6AF0"/>
    <w:rsid w:val="00AF75B5"/>
    <w:rsid w:val="00AF7ABF"/>
    <w:rsid w:val="00AF7FD8"/>
    <w:rsid w:val="00B00D3B"/>
    <w:rsid w:val="00B00EF7"/>
    <w:rsid w:val="00B01DFA"/>
    <w:rsid w:val="00B021D4"/>
    <w:rsid w:val="00B0225B"/>
    <w:rsid w:val="00B02642"/>
    <w:rsid w:val="00B02F11"/>
    <w:rsid w:val="00B0364F"/>
    <w:rsid w:val="00B03973"/>
    <w:rsid w:val="00B03C58"/>
    <w:rsid w:val="00B04393"/>
    <w:rsid w:val="00B058A4"/>
    <w:rsid w:val="00B05A06"/>
    <w:rsid w:val="00B060E9"/>
    <w:rsid w:val="00B066FF"/>
    <w:rsid w:val="00B069D7"/>
    <w:rsid w:val="00B06C45"/>
    <w:rsid w:val="00B06D34"/>
    <w:rsid w:val="00B06D88"/>
    <w:rsid w:val="00B0748F"/>
    <w:rsid w:val="00B078BE"/>
    <w:rsid w:val="00B07E71"/>
    <w:rsid w:val="00B10046"/>
    <w:rsid w:val="00B10A0D"/>
    <w:rsid w:val="00B10C6E"/>
    <w:rsid w:val="00B10FB5"/>
    <w:rsid w:val="00B11CC0"/>
    <w:rsid w:val="00B1317C"/>
    <w:rsid w:val="00B138C6"/>
    <w:rsid w:val="00B14096"/>
    <w:rsid w:val="00B140C0"/>
    <w:rsid w:val="00B148D6"/>
    <w:rsid w:val="00B149A2"/>
    <w:rsid w:val="00B1501C"/>
    <w:rsid w:val="00B15099"/>
    <w:rsid w:val="00B1554A"/>
    <w:rsid w:val="00B155C8"/>
    <w:rsid w:val="00B1581F"/>
    <w:rsid w:val="00B15835"/>
    <w:rsid w:val="00B158EA"/>
    <w:rsid w:val="00B163A0"/>
    <w:rsid w:val="00B167D1"/>
    <w:rsid w:val="00B170C9"/>
    <w:rsid w:val="00B17108"/>
    <w:rsid w:val="00B17226"/>
    <w:rsid w:val="00B1764A"/>
    <w:rsid w:val="00B17D65"/>
    <w:rsid w:val="00B20E1E"/>
    <w:rsid w:val="00B21465"/>
    <w:rsid w:val="00B21B47"/>
    <w:rsid w:val="00B21D1E"/>
    <w:rsid w:val="00B228A2"/>
    <w:rsid w:val="00B22BCC"/>
    <w:rsid w:val="00B2307C"/>
    <w:rsid w:val="00B230E0"/>
    <w:rsid w:val="00B2318F"/>
    <w:rsid w:val="00B23EB6"/>
    <w:rsid w:val="00B24201"/>
    <w:rsid w:val="00B24289"/>
    <w:rsid w:val="00B24D18"/>
    <w:rsid w:val="00B24FC1"/>
    <w:rsid w:val="00B25A6A"/>
    <w:rsid w:val="00B25F9B"/>
    <w:rsid w:val="00B2698D"/>
    <w:rsid w:val="00B26C7C"/>
    <w:rsid w:val="00B26C97"/>
    <w:rsid w:val="00B26EC9"/>
    <w:rsid w:val="00B26F98"/>
    <w:rsid w:val="00B2734B"/>
    <w:rsid w:val="00B276A4"/>
    <w:rsid w:val="00B2782A"/>
    <w:rsid w:val="00B305EF"/>
    <w:rsid w:val="00B31351"/>
    <w:rsid w:val="00B31D7B"/>
    <w:rsid w:val="00B3279F"/>
    <w:rsid w:val="00B32D14"/>
    <w:rsid w:val="00B32E03"/>
    <w:rsid w:val="00B333EE"/>
    <w:rsid w:val="00B339BA"/>
    <w:rsid w:val="00B33A2B"/>
    <w:rsid w:val="00B341A1"/>
    <w:rsid w:val="00B34597"/>
    <w:rsid w:val="00B345C6"/>
    <w:rsid w:val="00B34A55"/>
    <w:rsid w:val="00B34AE7"/>
    <w:rsid w:val="00B34C46"/>
    <w:rsid w:val="00B350F2"/>
    <w:rsid w:val="00B35242"/>
    <w:rsid w:val="00B355DE"/>
    <w:rsid w:val="00B367BC"/>
    <w:rsid w:val="00B36B39"/>
    <w:rsid w:val="00B379EE"/>
    <w:rsid w:val="00B37C6B"/>
    <w:rsid w:val="00B402C6"/>
    <w:rsid w:val="00B40906"/>
    <w:rsid w:val="00B40E06"/>
    <w:rsid w:val="00B40F92"/>
    <w:rsid w:val="00B41642"/>
    <w:rsid w:val="00B41930"/>
    <w:rsid w:val="00B4220F"/>
    <w:rsid w:val="00B42222"/>
    <w:rsid w:val="00B42308"/>
    <w:rsid w:val="00B42FE2"/>
    <w:rsid w:val="00B432BD"/>
    <w:rsid w:val="00B43453"/>
    <w:rsid w:val="00B438DE"/>
    <w:rsid w:val="00B43B86"/>
    <w:rsid w:val="00B43D82"/>
    <w:rsid w:val="00B44A31"/>
    <w:rsid w:val="00B44BF1"/>
    <w:rsid w:val="00B44E33"/>
    <w:rsid w:val="00B45935"/>
    <w:rsid w:val="00B460AA"/>
    <w:rsid w:val="00B4649D"/>
    <w:rsid w:val="00B464E0"/>
    <w:rsid w:val="00B470B2"/>
    <w:rsid w:val="00B47551"/>
    <w:rsid w:val="00B4766A"/>
    <w:rsid w:val="00B50742"/>
    <w:rsid w:val="00B5098D"/>
    <w:rsid w:val="00B50F5C"/>
    <w:rsid w:val="00B51B43"/>
    <w:rsid w:val="00B51C0E"/>
    <w:rsid w:val="00B52F5D"/>
    <w:rsid w:val="00B539B6"/>
    <w:rsid w:val="00B548AC"/>
    <w:rsid w:val="00B54F05"/>
    <w:rsid w:val="00B551ED"/>
    <w:rsid w:val="00B55A72"/>
    <w:rsid w:val="00B55FBC"/>
    <w:rsid w:val="00B56746"/>
    <w:rsid w:val="00B5714F"/>
    <w:rsid w:val="00B57632"/>
    <w:rsid w:val="00B57C43"/>
    <w:rsid w:val="00B57D7A"/>
    <w:rsid w:val="00B60B24"/>
    <w:rsid w:val="00B61244"/>
    <w:rsid w:val="00B61ADD"/>
    <w:rsid w:val="00B61B39"/>
    <w:rsid w:val="00B61EDF"/>
    <w:rsid w:val="00B61F8F"/>
    <w:rsid w:val="00B62104"/>
    <w:rsid w:val="00B62818"/>
    <w:rsid w:val="00B633ED"/>
    <w:rsid w:val="00B6348A"/>
    <w:rsid w:val="00B636A0"/>
    <w:rsid w:val="00B63907"/>
    <w:rsid w:val="00B63AD4"/>
    <w:rsid w:val="00B641CE"/>
    <w:rsid w:val="00B64945"/>
    <w:rsid w:val="00B65151"/>
    <w:rsid w:val="00B6584C"/>
    <w:rsid w:val="00B65969"/>
    <w:rsid w:val="00B659AC"/>
    <w:rsid w:val="00B70469"/>
    <w:rsid w:val="00B7046E"/>
    <w:rsid w:val="00B70495"/>
    <w:rsid w:val="00B7078F"/>
    <w:rsid w:val="00B70F20"/>
    <w:rsid w:val="00B713E5"/>
    <w:rsid w:val="00B71451"/>
    <w:rsid w:val="00B71696"/>
    <w:rsid w:val="00B719D4"/>
    <w:rsid w:val="00B71B3F"/>
    <w:rsid w:val="00B722B0"/>
    <w:rsid w:val="00B723D1"/>
    <w:rsid w:val="00B729C2"/>
    <w:rsid w:val="00B72EEF"/>
    <w:rsid w:val="00B72F5D"/>
    <w:rsid w:val="00B73364"/>
    <w:rsid w:val="00B7389E"/>
    <w:rsid w:val="00B74248"/>
    <w:rsid w:val="00B74A36"/>
    <w:rsid w:val="00B74D59"/>
    <w:rsid w:val="00B75193"/>
    <w:rsid w:val="00B759CA"/>
    <w:rsid w:val="00B75B96"/>
    <w:rsid w:val="00B75D70"/>
    <w:rsid w:val="00B75EE5"/>
    <w:rsid w:val="00B76101"/>
    <w:rsid w:val="00B76266"/>
    <w:rsid w:val="00B763EE"/>
    <w:rsid w:val="00B77025"/>
    <w:rsid w:val="00B77187"/>
    <w:rsid w:val="00B77830"/>
    <w:rsid w:val="00B77946"/>
    <w:rsid w:val="00B77D0F"/>
    <w:rsid w:val="00B803C8"/>
    <w:rsid w:val="00B80515"/>
    <w:rsid w:val="00B80AA9"/>
    <w:rsid w:val="00B81130"/>
    <w:rsid w:val="00B8210C"/>
    <w:rsid w:val="00B8254C"/>
    <w:rsid w:val="00B825E3"/>
    <w:rsid w:val="00B828F0"/>
    <w:rsid w:val="00B82CC6"/>
    <w:rsid w:val="00B82DA4"/>
    <w:rsid w:val="00B82FE2"/>
    <w:rsid w:val="00B833AA"/>
    <w:rsid w:val="00B83654"/>
    <w:rsid w:val="00B84449"/>
    <w:rsid w:val="00B84469"/>
    <w:rsid w:val="00B84570"/>
    <w:rsid w:val="00B85091"/>
    <w:rsid w:val="00B86BCD"/>
    <w:rsid w:val="00B86E6A"/>
    <w:rsid w:val="00B86E6F"/>
    <w:rsid w:val="00B87270"/>
    <w:rsid w:val="00B8758A"/>
    <w:rsid w:val="00B903D6"/>
    <w:rsid w:val="00B907B7"/>
    <w:rsid w:val="00B907D7"/>
    <w:rsid w:val="00B90D7F"/>
    <w:rsid w:val="00B9136A"/>
    <w:rsid w:val="00B918BF"/>
    <w:rsid w:val="00B91973"/>
    <w:rsid w:val="00B91DF7"/>
    <w:rsid w:val="00B9226F"/>
    <w:rsid w:val="00B9257B"/>
    <w:rsid w:val="00B9270D"/>
    <w:rsid w:val="00B9290B"/>
    <w:rsid w:val="00B92CBE"/>
    <w:rsid w:val="00B930A1"/>
    <w:rsid w:val="00B9331C"/>
    <w:rsid w:val="00B93733"/>
    <w:rsid w:val="00B93834"/>
    <w:rsid w:val="00B94292"/>
    <w:rsid w:val="00B94524"/>
    <w:rsid w:val="00B9463F"/>
    <w:rsid w:val="00B950E2"/>
    <w:rsid w:val="00B9572E"/>
    <w:rsid w:val="00B95D86"/>
    <w:rsid w:val="00B95F98"/>
    <w:rsid w:val="00B96933"/>
    <w:rsid w:val="00B96C77"/>
    <w:rsid w:val="00B96DA0"/>
    <w:rsid w:val="00B96E86"/>
    <w:rsid w:val="00B96FE2"/>
    <w:rsid w:val="00B97468"/>
    <w:rsid w:val="00BA02FD"/>
    <w:rsid w:val="00BA0A3D"/>
    <w:rsid w:val="00BA1317"/>
    <w:rsid w:val="00BA2042"/>
    <w:rsid w:val="00BA20A7"/>
    <w:rsid w:val="00BA23FA"/>
    <w:rsid w:val="00BA401B"/>
    <w:rsid w:val="00BA5099"/>
    <w:rsid w:val="00BA5713"/>
    <w:rsid w:val="00BA59DE"/>
    <w:rsid w:val="00BA5CA9"/>
    <w:rsid w:val="00BA5F12"/>
    <w:rsid w:val="00BA62B9"/>
    <w:rsid w:val="00BA7052"/>
    <w:rsid w:val="00BA720C"/>
    <w:rsid w:val="00BA7423"/>
    <w:rsid w:val="00BA7811"/>
    <w:rsid w:val="00BA79D3"/>
    <w:rsid w:val="00BA7A73"/>
    <w:rsid w:val="00BA7DAE"/>
    <w:rsid w:val="00BB0240"/>
    <w:rsid w:val="00BB0A08"/>
    <w:rsid w:val="00BB1008"/>
    <w:rsid w:val="00BB1748"/>
    <w:rsid w:val="00BB1AB0"/>
    <w:rsid w:val="00BB2008"/>
    <w:rsid w:val="00BB28A8"/>
    <w:rsid w:val="00BB2EE8"/>
    <w:rsid w:val="00BB3443"/>
    <w:rsid w:val="00BB3A59"/>
    <w:rsid w:val="00BB4694"/>
    <w:rsid w:val="00BB4FAA"/>
    <w:rsid w:val="00BB5C36"/>
    <w:rsid w:val="00BB619B"/>
    <w:rsid w:val="00BB7C6D"/>
    <w:rsid w:val="00BB7E59"/>
    <w:rsid w:val="00BC0564"/>
    <w:rsid w:val="00BC103E"/>
    <w:rsid w:val="00BC1217"/>
    <w:rsid w:val="00BC13A2"/>
    <w:rsid w:val="00BC1716"/>
    <w:rsid w:val="00BC1FB9"/>
    <w:rsid w:val="00BC2096"/>
    <w:rsid w:val="00BC2340"/>
    <w:rsid w:val="00BC2CDB"/>
    <w:rsid w:val="00BC2D61"/>
    <w:rsid w:val="00BC2D95"/>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28C6"/>
    <w:rsid w:val="00BD3A8D"/>
    <w:rsid w:val="00BD3F90"/>
    <w:rsid w:val="00BD4ADE"/>
    <w:rsid w:val="00BD5F90"/>
    <w:rsid w:val="00BD6AAE"/>
    <w:rsid w:val="00BD7090"/>
    <w:rsid w:val="00BD756C"/>
    <w:rsid w:val="00BD758B"/>
    <w:rsid w:val="00BD7CE1"/>
    <w:rsid w:val="00BD7F9C"/>
    <w:rsid w:val="00BE0007"/>
    <w:rsid w:val="00BE1B0D"/>
    <w:rsid w:val="00BE20B2"/>
    <w:rsid w:val="00BE24E5"/>
    <w:rsid w:val="00BE37D5"/>
    <w:rsid w:val="00BE4A14"/>
    <w:rsid w:val="00BE598D"/>
    <w:rsid w:val="00BE6BED"/>
    <w:rsid w:val="00BE6F8A"/>
    <w:rsid w:val="00BE751E"/>
    <w:rsid w:val="00BE7A06"/>
    <w:rsid w:val="00BE7EB3"/>
    <w:rsid w:val="00BF0C7D"/>
    <w:rsid w:val="00BF0D0E"/>
    <w:rsid w:val="00BF0E5F"/>
    <w:rsid w:val="00BF1157"/>
    <w:rsid w:val="00BF1709"/>
    <w:rsid w:val="00BF1A0D"/>
    <w:rsid w:val="00BF226B"/>
    <w:rsid w:val="00BF27B9"/>
    <w:rsid w:val="00BF290B"/>
    <w:rsid w:val="00BF29FA"/>
    <w:rsid w:val="00BF2F8A"/>
    <w:rsid w:val="00BF3010"/>
    <w:rsid w:val="00BF32A4"/>
    <w:rsid w:val="00BF3962"/>
    <w:rsid w:val="00BF3F7C"/>
    <w:rsid w:val="00BF4604"/>
    <w:rsid w:val="00BF4F32"/>
    <w:rsid w:val="00BF522B"/>
    <w:rsid w:val="00BF5458"/>
    <w:rsid w:val="00BF60DE"/>
    <w:rsid w:val="00BF6228"/>
    <w:rsid w:val="00BF6381"/>
    <w:rsid w:val="00BF7934"/>
    <w:rsid w:val="00BF7E71"/>
    <w:rsid w:val="00C00634"/>
    <w:rsid w:val="00C008CB"/>
    <w:rsid w:val="00C00AD0"/>
    <w:rsid w:val="00C00BD3"/>
    <w:rsid w:val="00C00E13"/>
    <w:rsid w:val="00C01164"/>
    <w:rsid w:val="00C012BE"/>
    <w:rsid w:val="00C01345"/>
    <w:rsid w:val="00C0176A"/>
    <w:rsid w:val="00C03357"/>
    <w:rsid w:val="00C03947"/>
    <w:rsid w:val="00C03A74"/>
    <w:rsid w:val="00C03BAB"/>
    <w:rsid w:val="00C03BEA"/>
    <w:rsid w:val="00C03D6D"/>
    <w:rsid w:val="00C03FF5"/>
    <w:rsid w:val="00C04F27"/>
    <w:rsid w:val="00C04F7E"/>
    <w:rsid w:val="00C05439"/>
    <w:rsid w:val="00C05996"/>
    <w:rsid w:val="00C05DB9"/>
    <w:rsid w:val="00C0615C"/>
    <w:rsid w:val="00C06D3C"/>
    <w:rsid w:val="00C06D78"/>
    <w:rsid w:val="00C07314"/>
    <w:rsid w:val="00C0768F"/>
    <w:rsid w:val="00C07790"/>
    <w:rsid w:val="00C07B9A"/>
    <w:rsid w:val="00C10013"/>
    <w:rsid w:val="00C10269"/>
    <w:rsid w:val="00C105A2"/>
    <w:rsid w:val="00C108ED"/>
    <w:rsid w:val="00C10B69"/>
    <w:rsid w:val="00C11B96"/>
    <w:rsid w:val="00C12F92"/>
    <w:rsid w:val="00C13164"/>
    <w:rsid w:val="00C131F3"/>
    <w:rsid w:val="00C13F6B"/>
    <w:rsid w:val="00C1457A"/>
    <w:rsid w:val="00C14835"/>
    <w:rsid w:val="00C1490F"/>
    <w:rsid w:val="00C14AF1"/>
    <w:rsid w:val="00C15655"/>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4FC"/>
    <w:rsid w:val="00C26C05"/>
    <w:rsid w:val="00C26CA2"/>
    <w:rsid w:val="00C30A5B"/>
    <w:rsid w:val="00C30AA5"/>
    <w:rsid w:val="00C311A4"/>
    <w:rsid w:val="00C31634"/>
    <w:rsid w:val="00C316B8"/>
    <w:rsid w:val="00C31AA4"/>
    <w:rsid w:val="00C31CAA"/>
    <w:rsid w:val="00C326DE"/>
    <w:rsid w:val="00C326F8"/>
    <w:rsid w:val="00C32CD0"/>
    <w:rsid w:val="00C33CA0"/>
    <w:rsid w:val="00C33E5E"/>
    <w:rsid w:val="00C34285"/>
    <w:rsid w:val="00C344DE"/>
    <w:rsid w:val="00C345A5"/>
    <w:rsid w:val="00C34BCF"/>
    <w:rsid w:val="00C351AC"/>
    <w:rsid w:val="00C35BE0"/>
    <w:rsid w:val="00C35E8E"/>
    <w:rsid w:val="00C36252"/>
    <w:rsid w:val="00C3638C"/>
    <w:rsid w:val="00C367B1"/>
    <w:rsid w:val="00C36943"/>
    <w:rsid w:val="00C37324"/>
    <w:rsid w:val="00C37434"/>
    <w:rsid w:val="00C37639"/>
    <w:rsid w:val="00C377D4"/>
    <w:rsid w:val="00C379BB"/>
    <w:rsid w:val="00C37C37"/>
    <w:rsid w:val="00C37FDD"/>
    <w:rsid w:val="00C404D9"/>
    <w:rsid w:val="00C40849"/>
    <w:rsid w:val="00C40D35"/>
    <w:rsid w:val="00C40F78"/>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4CF"/>
    <w:rsid w:val="00C45645"/>
    <w:rsid w:val="00C45D24"/>
    <w:rsid w:val="00C469A2"/>
    <w:rsid w:val="00C46B10"/>
    <w:rsid w:val="00C46D23"/>
    <w:rsid w:val="00C46E28"/>
    <w:rsid w:val="00C4711B"/>
    <w:rsid w:val="00C47581"/>
    <w:rsid w:val="00C47B36"/>
    <w:rsid w:val="00C5003E"/>
    <w:rsid w:val="00C507E5"/>
    <w:rsid w:val="00C50905"/>
    <w:rsid w:val="00C50ABB"/>
    <w:rsid w:val="00C51A3A"/>
    <w:rsid w:val="00C51E97"/>
    <w:rsid w:val="00C51F44"/>
    <w:rsid w:val="00C52A9C"/>
    <w:rsid w:val="00C5331D"/>
    <w:rsid w:val="00C5358E"/>
    <w:rsid w:val="00C53F41"/>
    <w:rsid w:val="00C54056"/>
    <w:rsid w:val="00C54699"/>
    <w:rsid w:val="00C54B22"/>
    <w:rsid w:val="00C55834"/>
    <w:rsid w:val="00C55F3C"/>
    <w:rsid w:val="00C563DE"/>
    <w:rsid w:val="00C5669E"/>
    <w:rsid w:val="00C56A43"/>
    <w:rsid w:val="00C56E69"/>
    <w:rsid w:val="00C5752F"/>
    <w:rsid w:val="00C576B0"/>
    <w:rsid w:val="00C57C31"/>
    <w:rsid w:val="00C57F4C"/>
    <w:rsid w:val="00C600BE"/>
    <w:rsid w:val="00C60CB5"/>
    <w:rsid w:val="00C60DF8"/>
    <w:rsid w:val="00C61901"/>
    <w:rsid w:val="00C61CF5"/>
    <w:rsid w:val="00C61EB1"/>
    <w:rsid w:val="00C61FFD"/>
    <w:rsid w:val="00C6227C"/>
    <w:rsid w:val="00C6229A"/>
    <w:rsid w:val="00C62310"/>
    <w:rsid w:val="00C6252C"/>
    <w:rsid w:val="00C6267A"/>
    <w:rsid w:val="00C6282D"/>
    <w:rsid w:val="00C628CD"/>
    <w:rsid w:val="00C62B34"/>
    <w:rsid w:val="00C62B77"/>
    <w:rsid w:val="00C62E58"/>
    <w:rsid w:val="00C6331B"/>
    <w:rsid w:val="00C63A9D"/>
    <w:rsid w:val="00C64196"/>
    <w:rsid w:val="00C6431C"/>
    <w:rsid w:val="00C64ABF"/>
    <w:rsid w:val="00C64B6F"/>
    <w:rsid w:val="00C65257"/>
    <w:rsid w:val="00C65820"/>
    <w:rsid w:val="00C659F5"/>
    <w:rsid w:val="00C66B5F"/>
    <w:rsid w:val="00C6791E"/>
    <w:rsid w:val="00C67998"/>
    <w:rsid w:val="00C67B18"/>
    <w:rsid w:val="00C67C3B"/>
    <w:rsid w:val="00C70079"/>
    <w:rsid w:val="00C70C08"/>
    <w:rsid w:val="00C71875"/>
    <w:rsid w:val="00C71884"/>
    <w:rsid w:val="00C718E7"/>
    <w:rsid w:val="00C71CDE"/>
    <w:rsid w:val="00C71F22"/>
    <w:rsid w:val="00C72A43"/>
    <w:rsid w:val="00C72FE8"/>
    <w:rsid w:val="00C73187"/>
    <w:rsid w:val="00C73525"/>
    <w:rsid w:val="00C7363A"/>
    <w:rsid w:val="00C743B1"/>
    <w:rsid w:val="00C749AB"/>
    <w:rsid w:val="00C74B7A"/>
    <w:rsid w:val="00C74B9B"/>
    <w:rsid w:val="00C7505D"/>
    <w:rsid w:val="00C7605C"/>
    <w:rsid w:val="00C7626E"/>
    <w:rsid w:val="00C76298"/>
    <w:rsid w:val="00C764C5"/>
    <w:rsid w:val="00C76537"/>
    <w:rsid w:val="00C7660E"/>
    <w:rsid w:val="00C77146"/>
    <w:rsid w:val="00C779CD"/>
    <w:rsid w:val="00C77C1C"/>
    <w:rsid w:val="00C77D6C"/>
    <w:rsid w:val="00C77EC6"/>
    <w:rsid w:val="00C8007C"/>
    <w:rsid w:val="00C804D6"/>
    <w:rsid w:val="00C805E2"/>
    <w:rsid w:val="00C80609"/>
    <w:rsid w:val="00C808ED"/>
    <w:rsid w:val="00C80C1E"/>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1EF7"/>
    <w:rsid w:val="00C9251D"/>
    <w:rsid w:val="00C92622"/>
    <w:rsid w:val="00C92A88"/>
    <w:rsid w:val="00C9304D"/>
    <w:rsid w:val="00C937CD"/>
    <w:rsid w:val="00C93889"/>
    <w:rsid w:val="00C93B13"/>
    <w:rsid w:val="00C93E67"/>
    <w:rsid w:val="00C94370"/>
    <w:rsid w:val="00C94FBD"/>
    <w:rsid w:val="00C9533E"/>
    <w:rsid w:val="00C9557A"/>
    <w:rsid w:val="00C95894"/>
    <w:rsid w:val="00C959B3"/>
    <w:rsid w:val="00C959CC"/>
    <w:rsid w:val="00C9607F"/>
    <w:rsid w:val="00C960C4"/>
    <w:rsid w:val="00C96630"/>
    <w:rsid w:val="00C96874"/>
    <w:rsid w:val="00C96D2E"/>
    <w:rsid w:val="00C971EB"/>
    <w:rsid w:val="00C9725C"/>
    <w:rsid w:val="00CA041B"/>
    <w:rsid w:val="00CA0C42"/>
    <w:rsid w:val="00CA0F40"/>
    <w:rsid w:val="00CA2327"/>
    <w:rsid w:val="00CA25C2"/>
    <w:rsid w:val="00CA284B"/>
    <w:rsid w:val="00CA2860"/>
    <w:rsid w:val="00CA28FA"/>
    <w:rsid w:val="00CA29BA"/>
    <w:rsid w:val="00CA2A18"/>
    <w:rsid w:val="00CA2AD8"/>
    <w:rsid w:val="00CA2B54"/>
    <w:rsid w:val="00CA2B57"/>
    <w:rsid w:val="00CA2D14"/>
    <w:rsid w:val="00CA3040"/>
    <w:rsid w:val="00CA34E6"/>
    <w:rsid w:val="00CA3A22"/>
    <w:rsid w:val="00CA3BDB"/>
    <w:rsid w:val="00CA3D93"/>
    <w:rsid w:val="00CA4447"/>
    <w:rsid w:val="00CA4A12"/>
    <w:rsid w:val="00CA57F9"/>
    <w:rsid w:val="00CA5846"/>
    <w:rsid w:val="00CA5E2D"/>
    <w:rsid w:val="00CA609A"/>
    <w:rsid w:val="00CA6281"/>
    <w:rsid w:val="00CA68C1"/>
    <w:rsid w:val="00CA6F31"/>
    <w:rsid w:val="00CA7693"/>
    <w:rsid w:val="00CA7A23"/>
    <w:rsid w:val="00CA7BA1"/>
    <w:rsid w:val="00CB0198"/>
    <w:rsid w:val="00CB0596"/>
    <w:rsid w:val="00CB07E5"/>
    <w:rsid w:val="00CB0C11"/>
    <w:rsid w:val="00CB17AC"/>
    <w:rsid w:val="00CB1CF3"/>
    <w:rsid w:val="00CB1D44"/>
    <w:rsid w:val="00CB1E18"/>
    <w:rsid w:val="00CB25C3"/>
    <w:rsid w:val="00CB3063"/>
    <w:rsid w:val="00CB34DD"/>
    <w:rsid w:val="00CB4949"/>
    <w:rsid w:val="00CB4C84"/>
    <w:rsid w:val="00CB4D50"/>
    <w:rsid w:val="00CB5193"/>
    <w:rsid w:val="00CB577F"/>
    <w:rsid w:val="00CB5860"/>
    <w:rsid w:val="00CB5C02"/>
    <w:rsid w:val="00CB5E27"/>
    <w:rsid w:val="00CB5E61"/>
    <w:rsid w:val="00CB708B"/>
    <w:rsid w:val="00CB7107"/>
    <w:rsid w:val="00CB73FD"/>
    <w:rsid w:val="00CB7500"/>
    <w:rsid w:val="00CB7874"/>
    <w:rsid w:val="00CB7904"/>
    <w:rsid w:val="00CB7A67"/>
    <w:rsid w:val="00CB7E20"/>
    <w:rsid w:val="00CB7F5B"/>
    <w:rsid w:val="00CC06A8"/>
    <w:rsid w:val="00CC08A8"/>
    <w:rsid w:val="00CC0A56"/>
    <w:rsid w:val="00CC1135"/>
    <w:rsid w:val="00CC16BD"/>
    <w:rsid w:val="00CC2EFE"/>
    <w:rsid w:val="00CC33C3"/>
    <w:rsid w:val="00CC45A1"/>
    <w:rsid w:val="00CC46AB"/>
    <w:rsid w:val="00CC4B45"/>
    <w:rsid w:val="00CC5200"/>
    <w:rsid w:val="00CC567D"/>
    <w:rsid w:val="00CC5BAF"/>
    <w:rsid w:val="00CC6049"/>
    <w:rsid w:val="00CC691D"/>
    <w:rsid w:val="00CC6F9B"/>
    <w:rsid w:val="00CC7D03"/>
    <w:rsid w:val="00CD0212"/>
    <w:rsid w:val="00CD030E"/>
    <w:rsid w:val="00CD0834"/>
    <w:rsid w:val="00CD09C9"/>
    <w:rsid w:val="00CD1108"/>
    <w:rsid w:val="00CD1365"/>
    <w:rsid w:val="00CD1727"/>
    <w:rsid w:val="00CD174F"/>
    <w:rsid w:val="00CD1954"/>
    <w:rsid w:val="00CD1F26"/>
    <w:rsid w:val="00CD22E7"/>
    <w:rsid w:val="00CD25B4"/>
    <w:rsid w:val="00CD2B61"/>
    <w:rsid w:val="00CD314A"/>
    <w:rsid w:val="00CD31D1"/>
    <w:rsid w:val="00CD33C0"/>
    <w:rsid w:val="00CD3915"/>
    <w:rsid w:val="00CD450F"/>
    <w:rsid w:val="00CD4CBF"/>
    <w:rsid w:val="00CD510F"/>
    <w:rsid w:val="00CD5553"/>
    <w:rsid w:val="00CD6871"/>
    <w:rsid w:val="00CD6EBB"/>
    <w:rsid w:val="00CD7213"/>
    <w:rsid w:val="00CD76E8"/>
    <w:rsid w:val="00CD7CD3"/>
    <w:rsid w:val="00CE02B7"/>
    <w:rsid w:val="00CE05E8"/>
    <w:rsid w:val="00CE07ED"/>
    <w:rsid w:val="00CE0B18"/>
    <w:rsid w:val="00CE13D5"/>
    <w:rsid w:val="00CE16AC"/>
    <w:rsid w:val="00CE1E14"/>
    <w:rsid w:val="00CE26CB"/>
    <w:rsid w:val="00CE2B29"/>
    <w:rsid w:val="00CE3165"/>
    <w:rsid w:val="00CE39A3"/>
    <w:rsid w:val="00CE3C3A"/>
    <w:rsid w:val="00CE4386"/>
    <w:rsid w:val="00CE47A8"/>
    <w:rsid w:val="00CE4D66"/>
    <w:rsid w:val="00CE550B"/>
    <w:rsid w:val="00CE5B25"/>
    <w:rsid w:val="00CE5D7E"/>
    <w:rsid w:val="00CE6C35"/>
    <w:rsid w:val="00CE6EDF"/>
    <w:rsid w:val="00CE778B"/>
    <w:rsid w:val="00CE7BA6"/>
    <w:rsid w:val="00CF00D1"/>
    <w:rsid w:val="00CF02D2"/>
    <w:rsid w:val="00CF08A7"/>
    <w:rsid w:val="00CF0BC7"/>
    <w:rsid w:val="00CF11AD"/>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45D"/>
    <w:rsid w:val="00D015F7"/>
    <w:rsid w:val="00D0186A"/>
    <w:rsid w:val="00D01965"/>
    <w:rsid w:val="00D01F10"/>
    <w:rsid w:val="00D02200"/>
    <w:rsid w:val="00D0248F"/>
    <w:rsid w:val="00D0266D"/>
    <w:rsid w:val="00D02869"/>
    <w:rsid w:val="00D028CD"/>
    <w:rsid w:val="00D02B50"/>
    <w:rsid w:val="00D02CAD"/>
    <w:rsid w:val="00D02FEC"/>
    <w:rsid w:val="00D03064"/>
    <w:rsid w:val="00D049D0"/>
    <w:rsid w:val="00D04A7B"/>
    <w:rsid w:val="00D04D5B"/>
    <w:rsid w:val="00D05196"/>
    <w:rsid w:val="00D0574F"/>
    <w:rsid w:val="00D05806"/>
    <w:rsid w:val="00D05A74"/>
    <w:rsid w:val="00D05EC6"/>
    <w:rsid w:val="00D06EC0"/>
    <w:rsid w:val="00D06EF0"/>
    <w:rsid w:val="00D06F54"/>
    <w:rsid w:val="00D07083"/>
    <w:rsid w:val="00D078E4"/>
    <w:rsid w:val="00D0795F"/>
    <w:rsid w:val="00D07CCE"/>
    <w:rsid w:val="00D10554"/>
    <w:rsid w:val="00D11364"/>
    <w:rsid w:val="00D11CE9"/>
    <w:rsid w:val="00D11D61"/>
    <w:rsid w:val="00D11EE5"/>
    <w:rsid w:val="00D1239C"/>
    <w:rsid w:val="00D12C1F"/>
    <w:rsid w:val="00D12E9D"/>
    <w:rsid w:val="00D12F23"/>
    <w:rsid w:val="00D1302B"/>
    <w:rsid w:val="00D131C9"/>
    <w:rsid w:val="00D13E66"/>
    <w:rsid w:val="00D1411C"/>
    <w:rsid w:val="00D14558"/>
    <w:rsid w:val="00D14988"/>
    <w:rsid w:val="00D14E39"/>
    <w:rsid w:val="00D158FE"/>
    <w:rsid w:val="00D15FDB"/>
    <w:rsid w:val="00D1632E"/>
    <w:rsid w:val="00D1654F"/>
    <w:rsid w:val="00D16A70"/>
    <w:rsid w:val="00D16F42"/>
    <w:rsid w:val="00D171E7"/>
    <w:rsid w:val="00D1789C"/>
    <w:rsid w:val="00D17FB7"/>
    <w:rsid w:val="00D206CF"/>
    <w:rsid w:val="00D20E67"/>
    <w:rsid w:val="00D214F5"/>
    <w:rsid w:val="00D217E9"/>
    <w:rsid w:val="00D21E5F"/>
    <w:rsid w:val="00D224DC"/>
    <w:rsid w:val="00D226D6"/>
    <w:rsid w:val="00D235E6"/>
    <w:rsid w:val="00D23F87"/>
    <w:rsid w:val="00D2483A"/>
    <w:rsid w:val="00D24928"/>
    <w:rsid w:val="00D24B6C"/>
    <w:rsid w:val="00D251A1"/>
    <w:rsid w:val="00D25372"/>
    <w:rsid w:val="00D25821"/>
    <w:rsid w:val="00D25B7F"/>
    <w:rsid w:val="00D25C3D"/>
    <w:rsid w:val="00D25F8C"/>
    <w:rsid w:val="00D265A1"/>
    <w:rsid w:val="00D267C5"/>
    <w:rsid w:val="00D26C8E"/>
    <w:rsid w:val="00D26D53"/>
    <w:rsid w:val="00D2714A"/>
    <w:rsid w:val="00D27839"/>
    <w:rsid w:val="00D30344"/>
    <w:rsid w:val="00D304C9"/>
    <w:rsid w:val="00D30833"/>
    <w:rsid w:val="00D30DB5"/>
    <w:rsid w:val="00D3100D"/>
    <w:rsid w:val="00D310D7"/>
    <w:rsid w:val="00D32231"/>
    <w:rsid w:val="00D32399"/>
    <w:rsid w:val="00D329A5"/>
    <w:rsid w:val="00D330E1"/>
    <w:rsid w:val="00D332CF"/>
    <w:rsid w:val="00D33810"/>
    <w:rsid w:val="00D33A96"/>
    <w:rsid w:val="00D33B63"/>
    <w:rsid w:val="00D33C9A"/>
    <w:rsid w:val="00D33EA7"/>
    <w:rsid w:val="00D34738"/>
    <w:rsid w:val="00D348A6"/>
    <w:rsid w:val="00D34A2C"/>
    <w:rsid w:val="00D34BB1"/>
    <w:rsid w:val="00D3583E"/>
    <w:rsid w:val="00D35A9A"/>
    <w:rsid w:val="00D35B76"/>
    <w:rsid w:val="00D35CBB"/>
    <w:rsid w:val="00D35FFD"/>
    <w:rsid w:val="00D371AE"/>
    <w:rsid w:val="00D37391"/>
    <w:rsid w:val="00D376C7"/>
    <w:rsid w:val="00D37C1A"/>
    <w:rsid w:val="00D402D8"/>
    <w:rsid w:val="00D408D5"/>
    <w:rsid w:val="00D4142A"/>
    <w:rsid w:val="00D432A1"/>
    <w:rsid w:val="00D433EA"/>
    <w:rsid w:val="00D434DE"/>
    <w:rsid w:val="00D43532"/>
    <w:rsid w:val="00D43A07"/>
    <w:rsid w:val="00D43E62"/>
    <w:rsid w:val="00D43FDE"/>
    <w:rsid w:val="00D4428F"/>
    <w:rsid w:val="00D44BC1"/>
    <w:rsid w:val="00D45AC2"/>
    <w:rsid w:val="00D45B6A"/>
    <w:rsid w:val="00D46082"/>
    <w:rsid w:val="00D461ED"/>
    <w:rsid w:val="00D47053"/>
    <w:rsid w:val="00D476BE"/>
    <w:rsid w:val="00D47B35"/>
    <w:rsid w:val="00D47F28"/>
    <w:rsid w:val="00D5002F"/>
    <w:rsid w:val="00D500E5"/>
    <w:rsid w:val="00D5022D"/>
    <w:rsid w:val="00D507DE"/>
    <w:rsid w:val="00D50E69"/>
    <w:rsid w:val="00D51108"/>
    <w:rsid w:val="00D51350"/>
    <w:rsid w:val="00D52854"/>
    <w:rsid w:val="00D5364A"/>
    <w:rsid w:val="00D53A86"/>
    <w:rsid w:val="00D53D9C"/>
    <w:rsid w:val="00D544E2"/>
    <w:rsid w:val="00D546D6"/>
    <w:rsid w:val="00D55715"/>
    <w:rsid w:val="00D5591F"/>
    <w:rsid w:val="00D55F0D"/>
    <w:rsid w:val="00D56089"/>
    <w:rsid w:val="00D56BE0"/>
    <w:rsid w:val="00D56DF4"/>
    <w:rsid w:val="00D573ED"/>
    <w:rsid w:val="00D578E7"/>
    <w:rsid w:val="00D57CCF"/>
    <w:rsid w:val="00D601AF"/>
    <w:rsid w:val="00D60312"/>
    <w:rsid w:val="00D60FA3"/>
    <w:rsid w:val="00D615A9"/>
    <w:rsid w:val="00D61773"/>
    <w:rsid w:val="00D617D0"/>
    <w:rsid w:val="00D61CA2"/>
    <w:rsid w:val="00D61CCB"/>
    <w:rsid w:val="00D61D79"/>
    <w:rsid w:val="00D61D90"/>
    <w:rsid w:val="00D61ED6"/>
    <w:rsid w:val="00D62D44"/>
    <w:rsid w:val="00D62EA5"/>
    <w:rsid w:val="00D62EBD"/>
    <w:rsid w:val="00D64662"/>
    <w:rsid w:val="00D64DC1"/>
    <w:rsid w:val="00D65B93"/>
    <w:rsid w:val="00D661C8"/>
    <w:rsid w:val="00D664A2"/>
    <w:rsid w:val="00D6652E"/>
    <w:rsid w:val="00D6668C"/>
    <w:rsid w:val="00D6765B"/>
    <w:rsid w:val="00D677CC"/>
    <w:rsid w:val="00D678D5"/>
    <w:rsid w:val="00D67947"/>
    <w:rsid w:val="00D67E25"/>
    <w:rsid w:val="00D67FA4"/>
    <w:rsid w:val="00D70292"/>
    <w:rsid w:val="00D71001"/>
    <w:rsid w:val="00D712B2"/>
    <w:rsid w:val="00D71C80"/>
    <w:rsid w:val="00D720AD"/>
    <w:rsid w:val="00D729A1"/>
    <w:rsid w:val="00D72BCE"/>
    <w:rsid w:val="00D73532"/>
    <w:rsid w:val="00D73713"/>
    <w:rsid w:val="00D73831"/>
    <w:rsid w:val="00D73E46"/>
    <w:rsid w:val="00D73F46"/>
    <w:rsid w:val="00D74031"/>
    <w:rsid w:val="00D74063"/>
    <w:rsid w:val="00D74628"/>
    <w:rsid w:val="00D74A81"/>
    <w:rsid w:val="00D74B6B"/>
    <w:rsid w:val="00D74EBF"/>
    <w:rsid w:val="00D75813"/>
    <w:rsid w:val="00D75B43"/>
    <w:rsid w:val="00D75E09"/>
    <w:rsid w:val="00D76C47"/>
    <w:rsid w:val="00D771CB"/>
    <w:rsid w:val="00D777F1"/>
    <w:rsid w:val="00D77AA2"/>
    <w:rsid w:val="00D80B1E"/>
    <w:rsid w:val="00D80CB5"/>
    <w:rsid w:val="00D81069"/>
    <w:rsid w:val="00D81B87"/>
    <w:rsid w:val="00D81E3D"/>
    <w:rsid w:val="00D82F59"/>
    <w:rsid w:val="00D830E2"/>
    <w:rsid w:val="00D8423D"/>
    <w:rsid w:val="00D84964"/>
    <w:rsid w:val="00D84B6F"/>
    <w:rsid w:val="00D84EBD"/>
    <w:rsid w:val="00D84EFD"/>
    <w:rsid w:val="00D853E1"/>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371"/>
    <w:rsid w:val="00D94F41"/>
    <w:rsid w:val="00D94F5B"/>
    <w:rsid w:val="00D954BC"/>
    <w:rsid w:val="00D95857"/>
    <w:rsid w:val="00D95EEA"/>
    <w:rsid w:val="00D96429"/>
    <w:rsid w:val="00D96A89"/>
    <w:rsid w:val="00D96FDA"/>
    <w:rsid w:val="00D97021"/>
    <w:rsid w:val="00D971C6"/>
    <w:rsid w:val="00D975D7"/>
    <w:rsid w:val="00D977B2"/>
    <w:rsid w:val="00D97B19"/>
    <w:rsid w:val="00DA039B"/>
    <w:rsid w:val="00DA0648"/>
    <w:rsid w:val="00DA0B12"/>
    <w:rsid w:val="00DA1D48"/>
    <w:rsid w:val="00DA2CC2"/>
    <w:rsid w:val="00DA38D2"/>
    <w:rsid w:val="00DA3904"/>
    <w:rsid w:val="00DA3A22"/>
    <w:rsid w:val="00DA3CE4"/>
    <w:rsid w:val="00DA4075"/>
    <w:rsid w:val="00DA42D5"/>
    <w:rsid w:val="00DA4475"/>
    <w:rsid w:val="00DA44DE"/>
    <w:rsid w:val="00DA51E0"/>
    <w:rsid w:val="00DA5845"/>
    <w:rsid w:val="00DA5A92"/>
    <w:rsid w:val="00DA60D6"/>
    <w:rsid w:val="00DA618F"/>
    <w:rsid w:val="00DA6553"/>
    <w:rsid w:val="00DA6BC6"/>
    <w:rsid w:val="00DA6C51"/>
    <w:rsid w:val="00DA6E29"/>
    <w:rsid w:val="00DA726C"/>
    <w:rsid w:val="00DA755C"/>
    <w:rsid w:val="00DB0867"/>
    <w:rsid w:val="00DB0A8D"/>
    <w:rsid w:val="00DB0CC0"/>
    <w:rsid w:val="00DB0DC8"/>
    <w:rsid w:val="00DB0E9F"/>
    <w:rsid w:val="00DB1484"/>
    <w:rsid w:val="00DB1605"/>
    <w:rsid w:val="00DB2095"/>
    <w:rsid w:val="00DB2B25"/>
    <w:rsid w:val="00DB3722"/>
    <w:rsid w:val="00DB37BD"/>
    <w:rsid w:val="00DB3DD9"/>
    <w:rsid w:val="00DB42E9"/>
    <w:rsid w:val="00DB466C"/>
    <w:rsid w:val="00DB5C04"/>
    <w:rsid w:val="00DB6576"/>
    <w:rsid w:val="00DB6A43"/>
    <w:rsid w:val="00DB70AA"/>
    <w:rsid w:val="00DB7260"/>
    <w:rsid w:val="00DB7297"/>
    <w:rsid w:val="00DB7648"/>
    <w:rsid w:val="00DB7ABE"/>
    <w:rsid w:val="00DB7F73"/>
    <w:rsid w:val="00DC02B3"/>
    <w:rsid w:val="00DC03CC"/>
    <w:rsid w:val="00DC057A"/>
    <w:rsid w:val="00DC0AEF"/>
    <w:rsid w:val="00DC18B4"/>
    <w:rsid w:val="00DC1DD0"/>
    <w:rsid w:val="00DC1EA3"/>
    <w:rsid w:val="00DC227D"/>
    <w:rsid w:val="00DC276B"/>
    <w:rsid w:val="00DC27BC"/>
    <w:rsid w:val="00DC2816"/>
    <w:rsid w:val="00DC2B72"/>
    <w:rsid w:val="00DC302C"/>
    <w:rsid w:val="00DC3107"/>
    <w:rsid w:val="00DC33BF"/>
    <w:rsid w:val="00DC394F"/>
    <w:rsid w:val="00DC425C"/>
    <w:rsid w:val="00DC4402"/>
    <w:rsid w:val="00DC484D"/>
    <w:rsid w:val="00DC4940"/>
    <w:rsid w:val="00DC4B9A"/>
    <w:rsid w:val="00DC50EF"/>
    <w:rsid w:val="00DC5127"/>
    <w:rsid w:val="00DC52D1"/>
    <w:rsid w:val="00DC5386"/>
    <w:rsid w:val="00DC5D3B"/>
    <w:rsid w:val="00DC6442"/>
    <w:rsid w:val="00DC6C80"/>
    <w:rsid w:val="00DC76E1"/>
    <w:rsid w:val="00DD0328"/>
    <w:rsid w:val="00DD05EA"/>
    <w:rsid w:val="00DD0899"/>
    <w:rsid w:val="00DD0C77"/>
    <w:rsid w:val="00DD1411"/>
    <w:rsid w:val="00DD1875"/>
    <w:rsid w:val="00DD197B"/>
    <w:rsid w:val="00DD2511"/>
    <w:rsid w:val="00DD262C"/>
    <w:rsid w:val="00DD3423"/>
    <w:rsid w:val="00DD3B1A"/>
    <w:rsid w:val="00DD3BDA"/>
    <w:rsid w:val="00DD3EE6"/>
    <w:rsid w:val="00DD4B70"/>
    <w:rsid w:val="00DD4C8A"/>
    <w:rsid w:val="00DD528D"/>
    <w:rsid w:val="00DD52E0"/>
    <w:rsid w:val="00DD564F"/>
    <w:rsid w:val="00DD61B5"/>
    <w:rsid w:val="00DD63DC"/>
    <w:rsid w:val="00DD63F9"/>
    <w:rsid w:val="00DD655B"/>
    <w:rsid w:val="00DD65AC"/>
    <w:rsid w:val="00DD728D"/>
    <w:rsid w:val="00DD74B8"/>
    <w:rsid w:val="00DE00A2"/>
    <w:rsid w:val="00DE096C"/>
    <w:rsid w:val="00DE0CB9"/>
    <w:rsid w:val="00DE1C8F"/>
    <w:rsid w:val="00DE21D6"/>
    <w:rsid w:val="00DE2241"/>
    <w:rsid w:val="00DE27FE"/>
    <w:rsid w:val="00DE2A2E"/>
    <w:rsid w:val="00DE2D02"/>
    <w:rsid w:val="00DE2DD0"/>
    <w:rsid w:val="00DE32AE"/>
    <w:rsid w:val="00DE3502"/>
    <w:rsid w:val="00DE39D5"/>
    <w:rsid w:val="00DE3FCC"/>
    <w:rsid w:val="00DE47F0"/>
    <w:rsid w:val="00DE495C"/>
    <w:rsid w:val="00DE5028"/>
    <w:rsid w:val="00DE54C0"/>
    <w:rsid w:val="00DE58DF"/>
    <w:rsid w:val="00DE6084"/>
    <w:rsid w:val="00DE6AF4"/>
    <w:rsid w:val="00DE6B2B"/>
    <w:rsid w:val="00DE72E9"/>
    <w:rsid w:val="00DE7576"/>
    <w:rsid w:val="00DE7CE0"/>
    <w:rsid w:val="00DF03BC"/>
    <w:rsid w:val="00DF0FB8"/>
    <w:rsid w:val="00DF15FF"/>
    <w:rsid w:val="00DF2382"/>
    <w:rsid w:val="00DF24B3"/>
    <w:rsid w:val="00DF401D"/>
    <w:rsid w:val="00DF46A0"/>
    <w:rsid w:val="00DF489C"/>
    <w:rsid w:val="00DF4A23"/>
    <w:rsid w:val="00DF4ACF"/>
    <w:rsid w:val="00DF500D"/>
    <w:rsid w:val="00DF5B8F"/>
    <w:rsid w:val="00DF6206"/>
    <w:rsid w:val="00DF639E"/>
    <w:rsid w:val="00DF63A8"/>
    <w:rsid w:val="00DF66AA"/>
    <w:rsid w:val="00DF6A19"/>
    <w:rsid w:val="00DF74A8"/>
    <w:rsid w:val="00DF7864"/>
    <w:rsid w:val="00E00755"/>
    <w:rsid w:val="00E007F3"/>
    <w:rsid w:val="00E011F0"/>
    <w:rsid w:val="00E01319"/>
    <w:rsid w:val="00E017C5"/>
    <w:rsid w:val="00E0208C"/>
    <w:rsid w:val="00E020F6"/>
    <w:rsid w:val="00E026CD"/>
    <w:rsid w:val="00E02E25"/>
    <w:rsid w:val="00E0386C"/>
    <w:rsid w:val="00E03C94"/>
    <w:rsid w:val="00E03D4A"/>
    <w:rsid w:val="00E03D72"/>
    <w:rsid w:val="00E0515D"/>
    <w:rsid w:val="00E05200"/>
    <w:rsid w:val="00E05FE1"/>
    <w:rsid w:val="00E064DB"/>
    <w:rsid w:val="00E06FA1"/>
    <w:rsid w:val="00E07354"/>
    <w:rsid w:val="00E07930"/>
    <w:rsid w:val="00E07A26"/>
    <w:rsid w:val="00E07EA4"/>
    <w:rsid w:val="00E07FC7"/>
    <w:rsid w:val="00E104D7"/>
    <w:rsid w:val="00E10CCC"/>
    <w:rsid w:val="00E11F20"/>
    <w:rsid w:val="00E122C6"/>
    <w:rsid w:val="00E125B8"/>
    <w:rsid w:val="00E12CB1"/>
    <w:rsid w:val="00E12EEB"/>
    <w:rsid w:val="00E130A4"/>
    <w:rsid w:val="00E13162"/>
    <w:rsid w:val="00E132E5"/>
    <w:rsid w:val="00E134DE"/>
    <w:rsid w:val="00E13C35"/>
    <w:rsid w:val="00E13F76"/>
    <w:rsid w:val="00E140B7"/>
    <w:rsid w:val="00E14ABB"/>
    <w:rsid w:val="00E156F7"/>
    <w:rsid w:val="00E157D2"/>
    <w:rsid w:val="00E15A13"/>
    <w:rsid w:val="00E16817"/>
    <w:rsid w:val="00E17B82"/>
    <w:rsid w:val="00E17DC1"/>
    <w:rsid w:val="00E2162B"/>
    <w:rsid w:val="00E219A3"/>
    <w:rsid w:val="00E21CCA"/>
    <w:rsid w:val="00E2214A"/>
    <w:rsid w:val="00E2280E"/>
    <w:rsid w:val="00E22885"/>
    <w:rsid w:val="00E22A88"/>
    <w:rsid w:val="00E22BB9"/>
    <w:rsid w:val="00E2323B"/>
    <w:rsid w:val="00E235B2"/>
    <w:rsid w:val="00E238B0"/>
    <w:rsid w:val="00E23FB9"/>
    <w:rsid w:val="00E242EE"/>
    <w:rsid w:val="00E24910"/>
    <w:rsid w:val="00E254DA"/>
    <w:rsid w:val="00E2562C"/>
    <w:rsid w:val="00E25B4F"/>
    <w:rsid w:val="00E26100"/>
    <w:rsid w:val="00E26430"/>
    <w:rsid w:val="00E265C8"/>
    <w:rsid w:val="00E267B3"/>
    <w:rsid w:val="00E27063"/>
    <w:rsid w:val="00E27345"/>
    <w:rsid w:val="00E27A0A"/>
    <w:rsid w:val="00E27D75"/>
    <w:rsid w:val="00E303D9"/>
    <w:rsid w:val="00E30E22"/>
    <w:rsid w:val="00E311B7"/>
    <w:rsid w:val="00E3127C"/>
    <w:rsid w:val="00E31D55"/>
    <w:rsid w:val="00E31E73"/>
    <w:rsid w:val="00E32427"/>
    <w:rsid w:val="00E32C18"/>
    <w:rsid w:val="00E32CD6"/>
    <w:rsid w:val="00E32F13"/>
    <w:rsid w:val="00E33502"/>
    <w:rsid w:val="00E33B0C"/>
    <w:rsid w:val="00E340AF"/>
    <w:rsid w:val="00E34265"/>
    <w:rsid w:val="00E34469"/>
    <w:rsid w:val="00E346B8"/>
    <w:rsid w:val="00E3474F"/>
    <w:rsid w:val="00E34B9D"/>
    <w:rsid w:val="00E34DEE"/>
    <w:rsid w:val="00E3534E"/>
    <w:rsid w:val="00E35831"/>
    <w:rsid w:val="00E35F7F"/>
    <w:rsid w:val="00E3655E"/>
    <w:rsid w:val="00E36D87"/>
    <w:rsid w:val="00E36DE3"/>
    <w:rsid w:val="00E373AF"/>
    <w:rsid w:val="00E37946"/>
    <w:rsid w:val="00E37D63"/>
    <w:rsid w:val="00E37DE7"/>
    <w:rsid w:val="00E40076"/>
    <w:rsid w:val="00E4040F"/>
    <w:rsid w:val="00E409DE"/>
    <w:rsid w:val="00E40B6B"/>
    <w:rsid w:val="00E40E16"/>
    <w:rsid w:val="00E40EB5"/>
    <w:rsid w:val="00E412D8"/>
    <w:rsid w:val="00E41791"/>
    <w:rsid w:val="00E41E95"/>
    <w:rsid w:val="00E41EA7"/>
    <w:rsid w:val="00E427F3"/>
    <w:rsid w:val="00E42991"/>
    <w:rsid w:val="00E42CFF"/>
    <w:rsid w:val="00E42D0F"/>
    <w:rsid w:val="00E42DAB"/>
    <w:rsid w:val="00E43804"/>
    <w:rsid w:val="00E4389F"/>
    <w:rsid w:val="00E43D26"/>
    <w:rsid w:val="00E43FA4"/>
    <w:rsid w:val="00E43FB7"/>
    <w:rsid w:val="00E441BB"/>
    <w:rsid w:val="00E44B16"/>
    <w:rsid w:val="00E44BA5"/>
    <w:rsid w:val="00E45AD5"/>
    <w:rsid w:val="00E45B01"/>
    <w:rsid w:val="00E45E74"/>
    <w:rsid w:val="00E4686A"/>
    <w:rsid w:val="00E47A31"/>
    <w:rsid w:val="00E47AAE"/>
    <w:rsid w:val="00E47DFF"/>
    <w:rsid w:val="00E47E38"/>
    <w:rsid w:val="00E5047C"/>
    <w:rsid w:val="00E50E12"/>
    <w:rsid w:val="00E50E54"/>
    <w:rsid w:val="00E51BD7"/>
    <w:rsid w:val="00E51C0A"/>
    <w:rsid w:val="00E51DCF"/>
    <w:rsid w:val="00E5250D"/>
    <w:rsid w:val="00E5268C"/>
    <w:rsid w:val="00E52A6B"/>
    <w:rsid w:val="00E52D51"/>
    <w:rsid w:val="00E533CA"/>
    <w:rsid w:val="00E5386D"/>
    <w:rsid w:val="00E53C49"/>
    <w:rsid w:val="00E5441D"/>
    <w:rsid w:val="00E54E7E"/>
    <w:rsid w:val="00E54F14"/>
    <w:rsid w:val="00E55151"/>
    <w:rsid w:val="00E55BBC"/>
    <w:rsid w:val="00E55D04"/>
    <w:rsid w:val="00E55E2E"/>
    <w:rsid w:val="00E56F1A"/>
    <w:rsid w:val="00E57EEB"/>
    <w:rsid w:val="00E60201"/>
    <w:rsid w:val="00E6044A"/>
    <w:rsid w:val="00E6073E"/>
    <w:rsid w:val="00E609F8"/>
    <w:rsid w:val="00E60D75"/>
    <w:rsid w:val="00E60E5F"/>
    <w:rsid w:val="00E60F51"/>
    <w:rsid w:val="00E60F8D"/>
    <w:rsid w:val="00E61E69"/>
    <w:rsid w:val="00E6253F"/>
    <w:rsid w:val="00E62C09"/>
    <w:rsid w:val="00E6301D"/>
    <w:rsid w:val="00E631AA"/>
    <w:rsid w:val="00E6329E"/>
    <w:rsid w:val="00E6376C"/>
    <w:rsid w:val="00E63A5A"/>
    <w:rsid w:val="00E644A5"/>
    <w:rsid w:val="00E655A2"/>
    <w:rsid w:val="00E65639"/>
    <w:rsid w:val="00E659F8"/>
    <w:rsid w:val="00E65BA7"/>
    <w:rsid w:val="00E65BEA"/>
    <w:rsid w:val="00E66117"/>
    <w:rsid w:val="00E66606"/>
    <w:rsid w:val="00E66D39"/>
    <w:rsid w:val="00E66E63"/>
    <w:rsid w:val="00E6707B"/>
    <w:rsid w:val="00E67179"/>
    <w:rsid w:val="00E67198"/>
    <w:rsid w:val="00E675CA"/>
    <w:rsid w:val="00E67756"/>
    <w:rsid w:val="00E67970"/>
    <w:rsid w:val="00E67ABD"/>
    <w:rsid w:val="00E70663"/>
    <w:rsid w:val="00E706A9"/>
    <w:rsid w:val="00E70B3B"/>
    <w:rsid w:val="00E7139C"/>
    <w:rsid w:val="00E719B8"/>
    <w:rsid w:val="00E71AE2"/>
    <w:rsid w:val="00E71C0B"/>
    <w:rsid w:val="00E71D4D"/>
    <w:rsid w:val="00E7207A"/>
    <w:rsid w:val="00E72165"/>
    <w:rsid w:val="00E731ED"/>
    <w:rsid w:val="00E73551"/>
    <w:rsid w:val="00E73B04"/>
    <w:rsid w:val="00E74092"/>
    <w:rsid w:val="00E74889"/>
    <w:rsid w:val="00E74906"/>
    <w:rsid w:val="00E75282"/>
    <w:rsid w:val="00E75712"/>
    <w:rsid w:val="00E75C28"/>
    <w:rsid w:val="00E7692D"/>
    <w:rsid w:val="00E769B8"/>
    <w:rsid w:val="00E76E39"/>
    <w:rsid w:val="00E76F80"/>
    <w:rsid w:val="00E7732E"/>
    <w:rsid w:val="00E77BF9"/>
    <w:rsid w:val="00E809F6"/>
    <w:rsid w:val="00E80F92"/>
    <w:rsid w:val="00E820D2"/>
    <w:rsid w:val="00E82886"/>
    <w:rsid w:val="00E8374B"/>
    <w:rsid w:val="00E83760"/>
    <w:rsid w:val="00E83B2A"/>
    <w:rsid w:val="00E83CDD"/>
    <w:rsid w:val="00E8425B"/>
    <w:rsid w:val="00E84C4D"/>
    <w:rsid w:val="00E84F0E"/>
    <w:rsid w:val="00E85030"/>
    <w:rsid w:val="00E85304"/>
    <w:rsid w:val="00E85B60"/>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1F42"/>
    <w:rsid w:val="00E92078"/>
    <w:rsid w:val="00E92130"/>
    <w:rsid w:val="00E92255"/>
    <w:rsid w:val="00E92401"/>
    <w:rsid w:val="00E9272A"/>
    <w:rsid w:val="00E9283C"/>
    <w:rsid w:val="00E92884"/>
    <w:rsid w:val="00E92C98"/>
    <w:rsid w:val="00E92EA9"/>
    <w:rsid w:val="00E93879"/>
    <w:rsid w:val="00E93B31"/>
    <w:rsid w:val="00E93F1D"/>
    <w:rsid w:val="00E93FBC"/>
    <w:rsid w:val="00E94018"/>
    <w:rsid w:val="00E94969"/>
    <w:rsid w:val="00E94A96"/>
    <w:rsid w:val="00E954F5"/>
    <w:rsid w:val="00E95731"/>
    <w:rsid w:val="00E95CFD"/>
    <w:rsid w:val="00E966AF"/>
    <w:rsid w:val="00E96FAA"/>
    <w:rsid w:val="00E973BA"/>
    <w:rsid w:val="00E974D5"/>
    <w:rsid w:val="00E974F4"/>
    <w:rsid w:val="00E97CCA"/>
    <w:rsid w:val="00E97DAB"/>
    <w:rsid w:val="00EA020E"/>
    <w:rsid w:val="00EA091C"/>
    <w:rsid w:val="00EA22D9"/>
    <w:rsid w:val="00EA25D7"/>
    <w:rsid w:val="00EA26E4"/>
    <w:rsid w:val="00EA31C8"/>
    <w:rsid w:val="00EA35A2"/>
    <w:rsid w:val="00EA3E83"/>
    <w:rsid w:val="00EA3F09"/>
    <w:rsid w:val="00EA4398"/>
    <w:rsid w:val="00EA48C9"/>
    <w:rsid w:val="00EA5280"/>
    <w:rsid w:val="00EA566F"/>
    <w:rsid w:val="00EA5716"/>
    <w:rsid w:val="00EA5759"/>
    <w:rsid w:val="00EA57AC"/>
    <w:rsid w:val="00EA5A77"/>
    <w:rsid w:val="00EA6A84"/>
    <w:rsid w:val="00EA6ED0"/>
    <w:rsid w:val="00EA7B13"/>
    <w:rsid w:val="00EB067F"/>
    <w:rsid w:val="00EB0A8C"/>
    <w:rsid w:val="00EB0F0D"/>
    <w:rsid w:val="00EB1676"/>
    <w:rsid w:val="00EB1B32"/>
    <w:rsid w:val="00EB1E36"/>
    <w:rsid w:val="00EB2E88"/>
    <w:rsid w:val="00EB31B4"/>
    <w:rsid w:val="00EB31D5"/>
    <w:rsid w:val="00EB31E0"/>
    <w:rsid w:val="00EB350D"/>
    <w:rsid w:val="00EB3554"/>
    <w:rsid w:val="00EB3B9A"/>
    <w:rsid w:val="00EB3ED3"/>
    <w:rsid w:val="00EB41F2"/>
    <w:rsid w:val="00EB4474"/>
    <w:rsid w:val="00EB4510"/>
    <w:rsid w:val="00EB4520"/>
    <w:rsid w:val="00EB6009"/>
    <w:rsid w:val="00EB6110"/>
    <w:rsid w:val="00EB65C1"/>
    <w:rsid w:val="00EB7AAF"/>
    <w:rsid w:val="00EC001C"/>
    <w:rsid w:val="00EC01D1"/>
    <w:rsid w:val="00EC02C6"/>
    <w:rsid w:val="00EC05B3"/>
    <w:rsid w:val="00EC0DFB"/>
    <w:rsid w:val="00EC1E2D"/>
    <w:rsid w:val="00EC2374"/>
    <w:rsid w:val="00EC25B6"/>
    <w:rsid w:val="00EC2A59"/>
    <w:rsid w:val="00EC2A8E"/>
    <w:rsid w:val="00EC2E51"/>
    <w:rsid w:val="00EC3193"/>
    <w:rsid w:val="00EC3487"/>
    <w:rsid w:val="00EC3518"/>
    <w:rsid w:val="00EC386C"/>
    <w:rsid w:val="00EC4052"/>
    <w:rsid w:val="00EC430F"/>
    <w:rsid w:val="00EC4A71"/>
    <w:rsid w:val="00EC4BB6"/>
    <w:rsid w:val="00EC4FE5"/>
    <w:rsid w:val="00EC541E"/>
    <w:rsid w:val="00EC5E37"/>
    <w:rsid w:val="00EC646E"/>
    <w:rsid w:val="00EC697E"/>
    <w:rsid w:val="00EC722D"/>
    <w:rsid w:val="00EC7AC6"/>
    <w:rsid w:val="00EC7E5D"/>
    <w:rsid w:val="00ED0176"/>
    <w:rsid w:val="00ED03E5"/>
    <w:rsid w:val="00ED098A"/>
    <w:rsid w:val="00ED11DE"/>
    <w:rsid w:val="00ED1659"/>
    <w:rsid w:val="00ED17DF"/>
    <w:rsid w:val="00ED1928"/>
    <w:rsid w:val="00ED19B8"/>
    <w:rsid w:val="00ED1BF5"/>
    <w:rsid w:val="00ED2505"/>
    <w:rsid w:val="00ED31E3"/>
    <w:rsid w:val="00ED329B"/>
    <w:rsid w:val="00ED3AA3"/>
    <w:rsid w:val="00ED3DA1"/>
    <w:rsid w:val="00ED3F06"/>
    <w:rsid w:val="00ED409D"/>
    <w:rsid w:val="00ED41CD"/>
    <w:rsid w:val="00ED4227"/>
    <w:rsid w:val="00ED4B58"/>
    <w:rsid w:val="00ED4E04"/>
    <w:rsid w:val="00ED5455"/>
    <w:rsid w:val="00ED581C"/>
    <w:rsid w:val="00ED5981"/>
    <w:rsid w:val="00ED5C96"/>
    <w:rsid w:val="00ED6175"/>
    <w:rsid w:val="00ED62E5"/>
    <w:rsid w:val="00ED6579"/>
    <w:rsid w:val="00ED666D"/>
    <w:rsid w:val="00ED7197"/>
    <w:rsid w:val="00ED71A3"/>
    <w:rsid w:val="00ED7AA9"/>
    <w:rsid w:val="00EE020B"/>
    <w:rsid w:val="00EE0896"/>
    <w:rsid w:val="00EE0E28"/>
    <w:rsid w:val="00EE0E9C"/>
    <w:rsid w:val="00EE1506"/>
    <w:rsid w:val="00EE198E"/>
    <w:rsid w:val="00EE21AD"/>
    <w:rsid w:val="00EE2A20"/>
    <w:rsid w:val="00EE2A52"/>
    <w:rsid w:val="00EE3B58"/>
    <w:rsid w:val="00EE40CD"/>
    <w:rsid w:val="00EE4275"/>
    <w:rsid w:val="00EE4454"/>
    <w:rsid w:val="00EE53F0"/>
    <w:rsid w:val="00EE5D13"/>
    <w:rsid w:val="00EE5F18"/>
    <w:rsid w:val="00EE64DE"/>
    <w:rsid w:val="00EE6560"/>
    <w:rsid w:val="00EE7CD7"/>
    <w:rsid w:val="00EE7F6D"/>
    <w:rsid w:val="00EF017D"/>
    <w:rsid w:val="00EF08B4"/>
    <w:rsid w:val="00EF0D41"/>
    <w:rsid w:val="00EF0EF9"/>
    <w:rsid w:val="00EF14BB"/>
    <w:rsid w:val="00EF175C"/>
    <w:rsid w:val="00EF1D2E"/>
    <w:rsid w:val="00EF1D40"/>
    <w:rsid w:val="00EF1D43"/>
    <w:rsid w:val="00EF1E64"/>
    <w:rsid w:val="00EF22D9"/>
    <w:rsid w:val="00EF2C55"/>
    <w:rsid w:val="00EF31CE"/>
    <w:rsid w:val="00EF3492"/>
    <w:rsid w:val="00EF351E"/>
    <w:rsid w:val="00EF3902"/>
    <w:rsid w:val="00EF4854"/>
    <w:rsid w:val="00EF4955"/>
    <w:rsid w:val="00EF4D8F"/>
    <w:rsid w:val="00EF4EB4"/>
    <w:rsid w:val="00EF53B9"/>
    <w:rsid w:val="00EF5507"/>
    <w:rsid w:val="00EF57CA"/>
    <w:rsid w:val="00EF6190"/>
    <w:rsid w:val="00EF642E"/>
    <w:rsid w:val="00EF654A"/>
    <w:rsid w:val="00EF65F7"/>
    <w:rsid w:val="00EF6600"/>
    <w:rsid w:val="00EF689E"/>
    <w:rsid w:val="00EF73CD"/>
    <w:rsid w:val="00EF7C97"/>
    <w:rsid w:val="00F002AC"/>
    <w:rsid w:val="00F0030B"/>
    <w:rsid w:val="00F00C3D"/>
    <w:rsid w:val="00F00F1A"/>
    <w:rsid w:val="00F01036"/>
    <w:rsid w:val="00F01080"/>
    <w:rsid w:val="00F01124"/>
    <w:rsid w:val="00F0138E"/>
    <w:rsid w:val="00F01864"/>
    <w:rsid w:val="00F01A24"/>
    <w:rsid w:val="00F01CAB"/>
    <w:rsid w:val="00F01CB6"/>
    <w:rsid w:val="00F01D60"/>
    <w:rsid w:val="00F020D5"/>
    <w:rsid w:val="00F02657"/>
    <w:rsid w:val="00F02B8C"/>
    <w:rsid w:val="00F02C0F"/>
    <w:rsid w:val="00F03672"/>
    <w:rsid w:val="00F03ADA"/>
    <w:rsid w:val="00F04735"/>
    <w:rsid w:val="00F05BA4"/>
    <w:rsid w:val="00F05ED4"/>
    <w:rsid w:val="00F0617F"/>
    <w:rsid w:val="00F06747"/>
    <w:rsid w:val="00F06DFC"/>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504"/>
    <w:rsid w:val="00F1669F"/>
    <w:rsid w:val="00F168F8"/>
    <w:rsid w:val="00F169B6"/>
    <w:rsid w:val="00F171CD"/>
    <w:rsid w:val="00F17344"/>
    <w:rsid w:val="00F17EF4"/>
    <w:rsid w:val="00F2057E"/>
    <w:rsid w:val="00F208E0"/>
    <w:rsid w:val="00F20A0B"/>
    <w:rsid w:val="00F21499"/>
    <w:rsid w:val="00F216A3"/>
    <w:rsid w:val="00F220A5"/>
    <w:rsid w:val="00F2248B"/>
    <w:rsid w:val="00F228BE"/>
    <w:rsid w:val="00F22B93"/>
    <w:rsid w:val="00F22DBE"/>
    <w:rsid w:val="00F23110"/>
    <w:rsid w:val="00F23250"/>
    <w:rsid w:val="00F23366"/>
    <w:rsid w:val="00F23D13"/>
    <w:rsid w:val="00F23DA8"/>
    <w:rsid w:val="00F23FB0"/>
    <w:rsid w:val="00F24107"/>
    <w:rsid w:val="00F24AEE"/>
    <w:rsid w:val="00F24CC9"/>
    <w:rsid w:val="00F24CE3"/>
    <w:rsid w:val="00F25455"/>
    <w:rsid w:val="00F256E8"/>
    <w:rsid w:val="00F26057"/>
    <w:rsid w:val="00F26517"/>
    <w:rsid w:val="00F26E90"/>
    <w:rsid w:val="00F27090"/>
    <w:rsid w:val="00F275BF"/>
    <w:rsid w:val="00F30BF4"/>
    <w:rsid w:val="00F3296C"/>
    <w:rsid w:val="00F33220"/>
    <w:rsid w:val="00F33882"/>
    <w:rsid w:val="00F33E1F"/>
    <w:rsid w:val="00F34528"/>
    <w:rsid w:val="00F346BA"/>
    <w:rsid w:val="00F3472E"/>
    <w:rsid w:val="00F34859"/>
    <w:rsid w:val="00F34C52"/>
    <w:rsid w:val="00F34FBD"/>
    <w:rsid w:val="00F354A1"/>
    <w:rsid w:val="00F355A4"/>
    <w:rsid w:val="00F35ECC"/>
    <w:rsid w:val="00F366B3"/>
    <w:rsid w:val="00F366BE"/>
    <w:rsid w:val="00F37A59"/>
    <w:rsid w:val="00F37CF6"/>
    <w:rsid w:val="00F37EED"/>
    <w:rsid w:val="00F37F2C"/>
    <w:rsid w:val="00F4003D"/>
    <w:rsid w:val="00F402FF"/>
    <w:rsid w:val="00F40373"/>
    <w:rsid w:val="00F40A96"/>
    <w:rsid w:val="00F40D2F"/>
    <w:rsid w:val="00F4102B"/>
    <w:rsid w:val="00F411DF"/>
    <w:rsid w:val="00F41755"/>
    <w:rsid w:val="00F41B27"/>
    <w:rsid w:val="00F41D2E"/>
    <w:rsid w:val="00F42250"/>
    <w:rsid w:val="00F42325"/>
    <w:rsid w:val="00F4237E"/>
    <w:rsid w:val="00F425C6"/>
    <w:rsid w:val="00F42CF3"/>
    <w:rsid w:val="00F42DF1"/>
    <w:rsid w:val="00F4325C"/>
    <w:rsid w:val="00F434D1"/>
    <w:rsid w:val="00F43BBF"/>
    <w:rsid w:val="00F43EAD"/>
    <w:rsid w:val="00F44245"/>
    <w:rsid w:val="00F4456D"/>
    <w:rsid w:val="00F44AAA"/>
    <w:rsid w:val="00F44AFE"/>
    <w:rsid w:val="00F44DAD"/>
    <w:rsid w:val="00F44EB3"/>
    <w:rsid w:val="00F455F2"/>
    <w:rsid w:val="00F457E6"/>
    <w:rsid w:val="00F465BF"/>
    <w:rsid w:val="00F46658"/>
    <w:rsid w:val="00F4689D"/>
    <w:rsid w:val="00F46EDB"/>
    <w:rsid w:val="00F46FE0"/>
    <w:rsid w:val="00F4706D"/>
    <w:rsid w:val="00F474B5"/>
    <w:rsid w:val="00F47A3F"/>
    <w:rsid w:val="00F47ADD"/>
    <w:rsid w:val="00F47B55"/>
    <w:rsid w:val="00F504BF"/>
    <w:rsid w:val="00F50B11"/>
    <w:rsid w:val="00F5103A"/>
    <w:rsid w:val="00F5133D"/>
    <w:rsid w:val="00F517F6"/>
    <w:rsid w:val="00F51EC0"/>
    <w:rsid w:val="00F52491"/>
    <w:rsid w:val="00F5258F"/>
    <w:rsid w:val="00F528B4"/>
    <w:rsid w:val="00F52B53"/>
    <w:rsid w:val="00F53DA3"/>
    <w:rsid w:val="00F54083"/>
    <w:rsid w:val="00F54143"/>
    <w:rsid w:val="00F5450A"/>
    <w:rsid w:val="00F54610"/>
    <w:rsid w:val="00F54C5F"/>
    <w:rsid w:val="00F54CAB"/>
    <w:rsid w:val="00F54E6F"/>
    <w:rsid w:val="00F55010"/>
    <w:rsid w:val="00F56CB5"/>
    <w:rsid w:val="00F56F79"/>
    <w:rsid w:val="00F57316"/>
    <w:rsid w:val="00F577FA"/>
    <w:rsid w:val="00F57BB2"/>
    <w:rsid w:val="00F57CA4"/>
    <w:rsid w:val="00F6057E"/>
    <w:rsid w:val="00F60A1A"/>
    <w:rsid w:val="00F60B17"/>
    <w:rsid w:val="00F60DD9"/>
    <w:rsid w:val="00F61D2D"/>
    <w:rsid w:val="00F61DDE"/>
    <w:rsid w:val="00F61F21"/>
    <w:rsid w:val="00F6201E"/>
    <w:rsid w:val="00F624EE"/>
    <w:rsid w:val="00F6276A"/>
    <w:rsid w:val="00F63227"/>
    <w:rsid w:val="00F63E7C"/>
    <w:rsid w:val="00F6420C"/>
    <w:rsid w:val="00F64811"/>
    <w:rsid w:val="00F649DB"/>
    <w:rsid w:val="00F64BA7"/>
    <w:rsid w:val="00F64C57"/>
    <w:rsid w:val="00F64E88"/>
    <w:rsid w:val="00F64F68"/>
    <w:rsid w:val="00F65E82"/>
    <w:rsid w:val="00F6600E"/>
    <w:rsid w:val="00F664A4"/>
    <w:rsid w:val="00F66935"/>
    <w:rsid w:val="00F6694E"/>
    <w:rsid w:val="00F66E8D"/>
    <w:rsid w:val="00F6713B"/>
    <w:rsid w:val="00F675B9"/>
    <w:rsid w:val="00F67676"/>
    <w:rsid w:val="00F679E1"/>
    <w:rsid w:val="00F67D2E"/>
    <w:rsid w:val="00F67E60"/>
    <w:rsid w:val="00F67E6C"/>
    <w:rsid w:val="00F704AE"/>
    <w:rsid w:val="00F705AB"/>
    <w:rsid w:val="00F7077A"/>
    <w:rsid w:val="00F70908"/>
    <w:rsid w:val="00F709A3"/>
    <w:rsid w:val="00F70CCB"/>
    <w:rsid w:val="00F7113C"/>
    <w:rsid w:val="00F718AE"/>
    <w:rsid w:val="00F71D28"/>
    <w:rsid w:val="00F72369"/>
    <w:rsid w:val="00F73027"/>
    <w:rsid w:val="00F73AE8"/>
    <w:rsid w:val="00F73C6C"/>
    <w:rsid w:val="00F74347"/>
    <w:rsid w:val="00F74650"/>
    <w:rsid w:val="00F74BAE"/>
    <w:rsid w:val="00F74D4A"/>
    <w:rsid w:val="00F750CF"/>
    <w:rsid w:val="00F75671"/>
    <w:rsid w:val="00F75809"/>
    <w:rsid w:val="00F75D20"/>
    <w:rsid w:val="00F75D35"/>
    <w:rsid w:val="00F768E2"/>
    <w:rsid w:val="00F76FC9"/>
    <w:rsid w:val="00F7722F"/>
    <w:rsid w:val="00F772CB"/>
    <w:rsid w:val="00F7792F"/>
    <w:rsid w:val="00F77A9A"/>
    <w:rsid w:val="00F801AD"/>
    <w:rsid w:val="00F80CB0"/>
    <w:rsid w:val="00F817B1"/>
    <w:rsid w:val="00F817EF"/>
    <w:rsid w:val="00F8353B"/>
    <w:rsid w:val="00F838D2"/>
    <w:rsid w:val="00F83C75"/>
    <w:rsid w:val="00F83F37"/>
    <w:rsid w:val="00F8402F"/>
    <w:rsid w:val="00F84695"/>
    <w:rsid w:val="00F846CA"/>
    <w:rsid w:val="00F84A3D"/>
    <w:rsid w:val="00F84B55"/>
    <w:rsid w:val="00F854C3"/>
    <w:rsid w:val="00F856C6"/>
    <w:rsid w:val="00F857FE"/>
    <w:rsid w:val="00F8597B"/>
    <w:rsid w:val="00F85EAB"/>
    <w:rsid w:val="00F86209"/>
    <w:rsid w:val="00F867C1"/>
    <w:rsid w:val="00F869A4"/>
    <w:rsid w:val="00F86B21"/>
    <w:rsid w:val="00F86B80"/>
    <w:rsid w:val="00F86C1F"/>
    <w:rsid w:val="00F86F38"/>
    <w:rsid w:val="00F871F2"/>
    <w:rsid w:val="00F87409"/>
    <w:rsid w:val="00F903A2"/>
    <w:rsid w:val="00F90BF8"/>
    <w:rsid w:val="00F911DB"/>
    <w:rsid w:val="00F91224"/>
    <w:rsid w:val="00F91B4D"/>
    <w:rsid w:val="00F9218F"/>
    <w:rsid w:val="00F92257"/>
    <w:rsid w:val="00F92409"/>
    <w:rsid w:val="00F93A41"/>
    <w:rsid w:val="00F943A4"/>
    <w:rsid w:val="00F94F46"/>
    <w:rsid w:val="00F95A25"/>
    <w:rsid w:val="00F95BC2"/>
    <w:rsid w:val="00F95C18"/>
    <w:rsid w:val="00F95CA8"/>
    <w:rsid w:val="00F96BC4"/>
    <w:rsid w:val="00F97068"/>
    <w:rsid w:val="00F97470"/>
    <w:rsid w:val="00F97CFA"/>
    <w:rsid w:val="00FA0226"/>
    <w:rsid w:val="00FA03EF"/>
    <w:rsid w:val="00FA0610"/>
    <w:rsid w:val="00FA078A"/>
    <w:rsid w:val="00FA09C6"/>
    <w:rsid w:val="00FA0E71"/>
    <w:rsid w:val="00FA19BA"/>
    <w:rsid w:val="00FA1A16"/>
    <w:rsid w:val="00FA1E63"/>
    <w:rsid w:val="00FA1EED"/>
    <w:rsid w:val="00FA2653"/>
    <w:rsid w:val="00FA2953"/>
    <w:rsid w:val="00FA2BB3"/>
    <w:rsid w:val="00FA2C39"/>
    <w:rsid w:val="00FA3653"/>
    <w:rsid w:val="00FA3984"/>
    <w:rsid w:val="00FA44DD"/>
    <w:rsid w:val="00FA451B"/>
    <w:rsid w:val="00FA5258"/>
    <w:rsid w:val="00FA5531"/>
    <w:rsid w:val="00FA59CA"/>
    <w:rsid w:val="00FA6261"/>
    <w:rsid w:val="00FA64D7"/>
    <w:rsid w:val="00FA69BF"/>
    <w:rsid w:val="00FA6E77"/>
    <w:rsid w:val="00FB0646"/>
    <w:rsid w:val="00FB0949"/>
    <w:rsid w:val="00FB0F60"/>
    <w:rsid w:val="00FB0FB7"/>
    <w:rsid w:val="00FB349A"/>
    <w:rsid w:val="00FB361D"/>
    <w:rsid w:val="00FB36D9"/>
    <w:rsid w:val="00FB39DC"/>
    <w:rsid w:val="00FB4071"/>
    <w:rsid w:val="00FB419C"/>
    <w:rsid w:val="00FB4210"/>
    <w:rsid w:val="00FB4AF2"/>
    <w:rsid w:val="00FB59EA"/>
    <w:rsid w:val="00FB6006"/>
    <w:rsid w:val="00FB6718"/>
    <w:rsid w:val="00FB701C"/>
    <w:rsid w:val="00FB749D"/>
    <w:rsid w:val="00FB77B4"/>
    <w:rsid w:val="00FB7E15"/>
    <w:rsid w:val="00FC0240"/>
    <w:rsid w:val="00FC0A8C"/>
    <w:rsid w:val="00FC1659"/>
    <w:rsid w:val="00FC17D9"/>
    <w:rsid w:val="00FC17EC"/>
    <w:rsid w:val="00FC1AB2"/>
    <w:rsid w:val="00FC1DC5"/>
    <w:rsid w:val="00FC2281"/>
    <w:rsid w:val="00FC248A"/>
    <w:rsid w:val="00FC27B7"/>
    <w:rsid w:val="00FC2960"/>
    <w:rsid w:val="00FC2AA1"/>
    <w:rsid w:val="00FC2E14"/>
    <w:rsid w:val="00FC2FC5"/>
    <w:rsid w:val="00FC31BD"/>
    <w:rsid w:val="00FC35AB"/>
    <w:rsid w:val="00FC3DD4"/>
    <w:rsid w:val="00FC3EBF"/>
    <w:rsid w:val="00FC3FAB"/>
    <w:rsid w:val="00FC478C"/>
    <w:rsid w:val="00FC4CC1"/>
    <w:rsid w:val="00FC5260"/>
    <w:rsid w:val="00FC622D"/>
    <w:rsid w:val="00FC6E10"/>
    <w:rsid w:val="00FC6FAE"/>
    <w:rsid w:val="00FC764A"/>
    <w:rsid w:val="00FC7CD8"/>
    <w:rsid w:val="00FC7CE0"/>
    <w:rsid w:val="00FD001C"/>
    <w:rsid w:val="00FD063D"/>
    <w:rsid w:val="00FD069B"/>
    <w:rsid w:val="00FD08AA"/>
    <w:rsid w:val="00FD136A"/>
    <w:rsid w:val="00FD1442"/>
    <w:rsid w:val="00FD1668"/>
    <w:rsid w:val="00FD27D2"/>
    <w:rsid w:val="00FD2ABA"/>
    <w:rsid w:val="00FD2D3F"/>
    <w:rsid w:val="00FD2E52"/>
    <w:rsid w:val="00FD3127"/>
    <w:rsid w:val="00FD3FD3"/>
    <w:rsid w:val="00FD4013"/>
    <w:rsid w:val="00FD421E"/>
    <w:rsid w:val="00FD4A17"/>
    <w:rsid w:val="00FD5046"/>
    <w:rsid w:val="00FD527F"/>
    <w:rsid w:val="00FD55B4"/>
    <w:rsid w:val="00FD55FC"/>
    <w:rsid w:val="00FD5822"/>
    <w:rsid w:val="00FD5E51"/>
    <w:rsid w:val="00FD6E36"/>
    <w:rsid w:val="00FD75C3"/>
    <w:rsid w:val="00FD7894"/>
    <w:rsid w:val="00FD79AF"/>
    <w:rsid w:val="00FE00D4"/>
    <w:rsid w:val="00FE0234"/>
    <w:rsid w:val="00FE0689"/>
    <w:rsid w:val="00FE1331"/>
    <w:rsid w:val="00FE17DE"/>
    <w:rsid w:val="00FE1B72"/>
    <w:rsid w:val="00FE1C8D"/>
    <w:rsid w:val="00FE1DCB"/>
    <w:rsid w:val="00FE2114"/>
    <w:rsid w:val="00FE2DA3"/>
    <w:rsid w:val="00FE2DBB"/>
    <w:rsid w:val="00FE2F67"/>
    <w:rsid w:val="00FE3B77"/>
    <w:rsid w:val="00FE42BC"/>
    <w:rsid w:val="00FE47AC"/>
    <w:rsid w:val="00FE511C"/>
    <w:rsid w:val="00FE526B"/>
    <w:rsid w:val="00FE5CF5"/>
    <w:rsid w:val="00FE60B1"/>
    <w:rsid w:val="00FE613B"/>
    <w:rsid w:val="00FE6902"/>
    <w:rsid w:val="00FE6D63"/>
    <w:rsid w:val="00FE7442"/>
    <w:rsid w:val="00FE751D"/>
    <w:rsid w:val="00FE764D"/>
    <w:rsid w:val="00FE7696"/>
    <w:rsid w:val="00FF08D4"/>
    <w:rsid w:val="00FF0919"/>
    <w:rsid w:val="00FF0EB9"/>
    <w:rsid w:val="00FF134E"/>
    <w:rsid w:val="00FF1E62"/>
    <w:rsid w:val="00FF209F"/>
    <w:rsid w:val="00FF267E"/>
    <w:rsid w:val="00FF29CA"/>
    <w:rsid w:val="00FF34BC"/>
    <w:rsid w:val="00FF3640"/>
    <w:rsid w:val="00FF37D0"/>
    <w:rsid w:val="00FF3B33"/>
    <w:rsid w:val="00FF3BCC"/>
    <w:rsid w:val="00FF3DB8"/>
    <w:rsid w:val="00FF483D"/>
    <w:rsid w:val="00FF60AB"/>
    <w:rsid w:val="00FF621B"/>
    <w:rsid w:val="00FF6363"/>
    <w:rsid w:val="00FF64EF"/>
    <w:rsid w:val="00FF664F"/>
    <w:rsid w:val="00FF6D2F"/>
    <w:rsid w:val="00FF6F1A"/>
    <w:rsid w:val="00FF78B0"/>
    <w:rsid w:val="0D752597"/>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CB78A53"/>
  <w15:chartTrackingRefBased/>
  <w15:docId w15:val="{43ADAA29-0820-4E3F-A098-2B21205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rPr>
      <w:sz w:val="21"/>
      <w:szCs w:val="21"/>
    </w:rPr>
  </w:style>
  <w:style w:type="character" w:customStyle="1" w:styleId="Heading4Char">
    <w:name w:val="Heading 4 Char"/>
    <w:link w:val="Heading4"/>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rPr>
      <w:rFonts w:ascii="Times New Roman" w:hAnsi="Times New Roman"/>
      <w:sz w:val="22"/>
      <w:lang w:val="en-GB"/>
    </w:rPr>
  </w:style>
  <w:style w:type="character" w:customStyle="1" w:styleId="BalloonTextChar">
    <w:name w:val="Balloon Text Char"/>
    <w:link w:val="BalloonText"/>
    <w:uiPriority w:val="99"/>
    <w:semiHidden/>
    <w:rPr>
      <w:rFonts w:ascii="Lucida Grande" w:eastAsia="宋体" w:hAnsi="Lucida Grande" w:cs="Lucida Grande"/>
      <w:kern w:val="0"/>
      <w:sz w:val="18"/>
      <w:szCs w:val="18"/>
      <w:lang w:val="en-GB"/>
    </w:rPr>
  </w:style>
  <w:style w:type="character" w:customStyle="1" w:styleId="Heading8Char">
    <w:name w:val="Heading 8 Char"/>
    <w:link w:val="Heading8"/>
    <w:rPr>
      <w:rFonts w:ascii="Arial" w:hAnsi="Arial"/>
      <w:sz w:val="22"/>
      <w:lang w:val="en-GB"/>
    </w:rPr>
  </w:style>
  <w:style w:type="character" w:customStyle="1" w:styleId="Heading6Char">
    <w:name w:val="Heading 6 Char"/>
    <w:link w:val="Heading6"/>
    <w:rPr>
      <w:rFonts w:ascii="Arial" w:hAnsi="Arial"/>
      <w:sz w:val="22"/>
      <w:lang w:val="en-GB"/>
    </w:rPr>
  </w:style>
  <w:style w:type="character" w:customStyle="1" w:styleId="apple-converted-space">
    <w:name w:val="apple-converted-space"/>
    <w:basedOn w:val="DefaultParagraphFont"/>
  </w:style>
  <w:style w:type="character" w:customStyle="1" w:styleId="Heading3Char">
    <w:name w:val="Heading 3 Char"/>
    <w:link w:val="Heading3"/>
    <w:rPr>
      <w:rFonts w:ascii="Arial" w:hAnsi="Arial"/>
      <w:sz w:val="28"/>
      <w:szCs w:val="28"/>
      <w:lang w:val="en-GB"/>
    </w:rPr>
  </w:style>
  <w:style w:type="character" w:customStyle="1" w:styleId="Heading1Char">
    <w:name w:val="Heading 1 Char"/>
    <w:link w:val="Heading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character" w:customStyle="1" w:styleId="EXChar">
    <w:name w:val="EX Char"/>
    <w:link w:val="EX"/>
    <w:rPr>
      <w:rFonts w:ascii="Times New Roman" w:hAnsi="Times New Roman"/>
      <w:lang w:val="en-GB"/>
    </w:rPr>
  </w:style>
  <w:style w:type="character" w:customStyle="1" w:styleId="CRCoverPageZchn">
    <w:name w:val="CR Cover Page Zchn"/>
    <w:link w:val="CRCoverPage"/>
    <w:locked/>
    <w:rPr>
      <w:rFonts w:ascii="Arial" w:hAnsi="Arial" w:cs="Arial"/>
      <w:lang w:val="en-GB" w:eastAsia="en-US"/>
    </w:rPr>
  </w:style>
  <w:style w:type="character" w:customStyle="1" w:styleId="Heading9Char">
    <w:name w:val="Heading 9 Char"/>
    <w:link w:val="Heading9"/>
    <w:rPr>
      <w:rFonts w:ascii="Arial" w:hAnsi="Arial"/>
      <w:sz w:val="22"/>
      <w:lang w:val="en-G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character" w:customStyle="1" w:styleId="Heading2Char">
    <w:name w:val="Heading 2 Char"/>
    <w:link w:val="Heading2"/>
    <w:qFormat/>
    <w:rPr>
      <w:rFonts w:ascii="Arial" w:hAnsi="Arial"/>
      <w:sz w:val="32"/>
      <w:szCs w:val="32"/>
      <w:lang w:val="en-GB"/>
    </w:rPr>
  </w:style>
  <w:style w:type="character" w:customStyle="1" w:styleId="BodyTextChar">
    <w:name w:val="Body Text Char"/>
    <w:link w:val="BodyText"/>
    <w:rPr>
      <w:rFonts w:ascii="Arial" w:hAnsi="Arial"/>
      <w:lang w:val="en-GB"/>
    </w:rPr>
  </w:style>
  <w:style w:type="character" w:customStyle="1" w:styleId="THChar">
    <w:name w:val="TH Char"/>
    <w:link w:val="TH"/>
    <w:qFormat/>
    <w:rPr>
      <w:rFonts w:ascii="Arial" w:eastAsia="Malgun Gothic" w:hAnsi="Arial"/>
      <w:b/>
      <w:lang w:val="en-GB" w:eastAsia="en-US"/>
    </w:rPr>
  </w:style>
  <w:style w:type="character" w:customStyle="1" w:styleId="PLChar">
    <w:name w:val="PL Char"/>
    <w:link w:val="PL"/>
    <w:qFormat/>
    <w:rPr>
      <w:rFonts w:ascii="Courier New" w:eastAsia="Yu Mincho" w:hAnsi="Courier New"/>
      <w:sz w:val="16"/>
      <w:lang w:val="en-US"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character" w:customStyle="1" w:styleId="Heading5Char">
    <w:name w:val="Heading 5 Char"/>
    <w:link w:val="Heading5"/>
    <w:rPr>
      <w:rFonts w:ascii="Arial" w:hAnsi="Arial"/>
      <w:sz w:val="22"/>
      <w:szCs w:val="22"/>
      <w:lang w:val="en-GB"/>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リスト段落 Char,목록 단락 Char,1st level - Bullet List Paragraph Char,목록단락 Char"/>
    <w:uiPriority w:val="34"/>
    <w:qFormat/>
    <w:locked/>
    <w:rPr>
      <w:rFonts w:ascii="Calibri" w:hAnsi="Calibri" w:cs="Calibri"/>
      <w:kern w:val="2"/>
      <w:sz w:val="21"/>
      <w:szCs w:val="22"/>
    </w:rPr>
  </w:style>
  <w:style w:type="character" w:customStyle="1" w:styleId="HTMLPreformattedChar">
    <w:name w:val="HTML Preformatted Char"/>
    <w:link w:val="HTMLPreformatted"/>
    <w:uiPriority w:val="99"/>
    <w:semiHidden/>
    <w:rPr>
      <w:rFonts w:ascii="宋体" w:hAnsi="宋体" w:cs="宋体"/>
      <w:sz w:val="24"/>
      <w:szCs w:val="24"/>
    </w:rPr>
  </w:style>
  <w:style w:type="character" w:customStyle="1" w:styleId="Heading7Char">
    <w:name w:val="Heading 7 Char"/>
    <w:link w:val="Heading7"/>
    <w:rPr>
      <w:rFonts w:ascii="Arial" w:hAnsi="Arial"/>
      <w:sz w:val="22"/>
      <w:lang w:val="en-GB"/>
    </w:rPr>
  </w:style>
  <w:style w:type="character" w:customStyle="1" w:styleId="FooterChar">
    <w:name w:val="Footer Char"/>
    <w:link w:val="Footer"/>
    <w:rPr>
      <w:rFonts w:ascii="Arial" w:eastAsia="宋体" w:hAnsi="Arial" w:cs="Arial"/>
      <w:b/>
      <w:bCs/>
      <w:i/>
      <w:iCs/>
      <w:kern w:val="0"/>
      <w:sz w:val="18"/>
      <w:szCs w:val="18"/>
      <w:lang w:val="en-US" w:eastAsia="zh-CN"/>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uiPriority w:val="99"/>
    <w:rPr>
      <w:rFonts w:ascii="Times New Roman" w:eastAsia="宋体" w:hAnsi="Times New Roman" w:cs="Times New Roman"/>
      <w:kern w:val="0"/>
      <w:sz w:val="18"/>
      <w:szCs w:val="18"/>
      <w:lang w:val="en-GB"/>
    </w:r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character" w:customStyle="1" w:styleId="CommentTextChar">
    <w:name w:val="Comment Text Char"/>
    <w:link w:val="CommentText"/>
    <w:uiPriority w:val="99"/>
    <w:semiHidden/>
    <w:rPr>
      <w:rFonts w:ascii="Times New Roman" w:hAnsi="Times New Roman"/>
      <w:sz w:val="22"/>
      <w:lang w:val="en-GB"/>
    </w:rPr>
  </w:style>
  <w:style w:type="character" w:customStyle="1" w:styleId="CommentSubjectChar">
    <w:name w:val="Comment Subject Char"/>
    <w:link w:val="CommentSubject"/>
    <w:uiPriority w:val="99"/>
    <w:semiHidden/>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rPr>
      <w:rFonts w:ascii="Arial" w:eastAsia="MS Mincho" w:hAnsi="Arial"/>
      <w:szCs w:val="24"/>
      <w:lang w:val="en-GB" w:eastAsia="en-GB"/>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rPr>
      <w:rFonts w:ascii="Times New Roman" w:eastAsia="Malgun Gothic" w:hAnsi="Times New Roman"/>
      <w:lang w:val="en-GB" w:eastAsia="en-US"/>
    </w:rPr>
  </w:style>
  <w:style w:type="character" w:customStyle="1" w:styleId="TFChar">
    <w:name w:val="TF Char"/>
    <w:link w:val="TF"/>
    <w:rPr>
      <w:rFonts w:ascii="Arial" w:eastAsia="Malgun Gothic" w:hAnsi="Arial"/>
      <w:b/>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rPr>
      <w:rFonts w:ascii="Times New Roman" w:hAnsi="Times New Roman"/>
      <w:i/>
      <w:iCs/>
      <w:color w:val="44546A"/>
      <w:sz w:val="18"/>
      <w:szCs w:val="18"/>
      <w:lang w:val="en-GB"/>
    </w:rPr>
  </w:style>
  <w:style w:type="character" w:customStyle="1" w:styleId="tran">
    <w:name w:val="tran"/>
  </w:style>
  <w:style w:type="paragraph" w:styleId="CommentText">
    <w:name w:val="annotation text"/>
    <w:basedOn w:val="Normal"/>
    <w:link w:val="CommentTextChar"/>
    <w:uiPriority w:val="99"/>
    <w:unhideWhenUsed/>
    <w:pPr>
      <w:jc w:val="left"/>
    </w:pPr>
  </w:style>
  <w:style w:type="paragraph" w:styleId="DocumentMap">
    <w:name w:val="Document Map"/>
    <w:basedOn w:val="Normal"/>
    <w:link w:val="DocumentMapChar"/>
    <w:uiPriority w:val="99"/>
    <w:unhideWhenUsed/>
    <w:rPr>
      <w:rFonts w:ascii="宋体"/>
      <w:sz w:val="18"/>
      <w:szCs w:val="18"/>
    </w:rPr>
  </w:style>
  <w:style w:type="paragraph" w:styleId="BalloonText">
    <w:name w:val="Balloon Text"/>
    <w:basedOn w:val="Normal"/>
    <w:link w:val="BalloonTextChar"/>
    <w:uiPriority w:val="99"/>
    <w:unhideWhenUsed/>
    <w:pPr>
      <w:spacing w:after="0" w:line="240" w:lineRule="auto"/>
    </w:pPr>
    <w:rPr>
      <w:rFonts w:ascii="Lucida Grande" w:hAnsi="Lucida Grande"/>
      <w:sz w:val="18"/>
      <w:szCs w:val="18"/>
    </w:rPr>
  </w:style>
  <w:style w:type="paragraph" w:styleId="TOC8">
    <w:name w:val="toc 8"/>
    <w:basedOn w:val="TOC1"/>
    <w:pPr>
      <w:keepNext/>
      <w:keepLines/>
      <w:widowControl w:val="0"/>
      <w:tabs>
        <w:tab w:val="right" w:leader="dot" w:pos="9639"/>
      </w:tabs>
      <w:spacing w:before="180" w:after="0" w:line="240" w:lineRule="auto"/>
      <w:ind w:left="2693" w:right="425" w:hanging="2693"/>
      <w:jc w:val="left"/>
    </w:pPr>
    <w:rPr>
      <w:rFonts w:ascii="CG Times (WN)" w:hAnsi="CG Times (WN)"/>
      <w:b/>
      <w:lang w:val="en-US"/>
    </w:rPr>
  </w:style>
  <w:style w:type="paragraph" w:styleId="TOC1">
    <w:name w:val="toc 1"/>
    <w:basedOn w:val="Normal"/>
    <w:next w:val="Normal"/>
    <w:uiPriority w:val="39"/>
    <w:unhideWhenUsed/>
  </w:style>
  <w:style w:type="paragraph" w:styleId="List2">
    <w:name w:val="List 2"/>
    <w:basedOn w:val="Normal"/>
    <w:uiPriority w:val="99"/>
    <w:unhideWhenUsed/>
    <w:pPr>
      <w:ind w:leftChars="200" w:left="1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Caption">
    <w:name w:val="caption"/>
    <w:basedOn w:val="Normal"/>
    <w:next w:val="Normal"/>
    <w:link w:val="CaptionChar"/>
    <w:qFormat/>
    <w:pPr>
      <w:spacing w:after="200" w:line="240" w:lineRule="auto"/>
    </w:pPr>
    <w:rPr>
      <w:i/>
      <w:iCs/>
      <w:color w:val="44546A"/>
      <w:sz w:val="18"/>
      <w:szCs w:val="18"/>
    </w:rPr>
  </w:style>
  <w:style w:type="paragraph" w:styleId="List">
    <w:name w:val="List"/>
    <w:basedOn w:val="Normal"/>
    <w:uiPriority w:val="99"/>
    <w:unhideWhenUsed/>
    <w:pPr>
      <w:ind w:left="200" w:hangingChars="200" w:hanging="200"/>
      <w:contextualSpacing/>
    </w:pPr>
  </w:style>
  <w:style w:type="paragraph" w:styleId="Header">
    <w:name w:val="header"/>
    <w:basedOn w:val="Normal"/>
    <w:link w:val="HeaderChar"/>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en-US"/>
    </w:rPr>
  </w:style>
  <w:style w:type="paragraph" w:styleId="BodyText">
    <w:name w:val="Body Text"/>
    <w:basedOn w:val="Normal"/>
    <w:link w:val="BodyTextChar"/>
    <w:unhideWhenUsed/>
    <w:pPr>
      <w:spacing w:line="240" w:lineRule="auto"/>
      <w:textAlignment w:val="auto"/>
    </w:pPr>
    <w:rPr>
      <w:rFonts w:ascii="Arial" w:hAnsi="Arial"/>
      <w:sz w:val="20"/>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paragraph" w:styleId="List3">
    <w:name w:val="List 3"/>
    <w:basedOn w:val="Normal"/>
    <w:uiPriority w:val="99"/>
    <w:unhideWhenUsed/>
    <w:pPr>
      <w:ind w:leftChars="400" w:left="100" w:hangingChars="200" w:hanging="200"/>
      <w:contextualSpacing/>
    </w:pPr>
  </w:style>
  <w:style w:type="paragraph" w:customStyle="1" w:styleId="TAH">
    <w:name w:val="TAH"/>
    <w:basedOn w:val="TAC"/>
    <w:link w:val="TAHCar"/>
    <w:qFormat/>
    <w:rPr>
      <w:rFonts w:eastAsia="Times New Roman"/>
      <w:b/>
    </w:rPr>
  </w:style>
  <w:style w:type="paragraph" w:customStyle="1" w:styleId="B2">
    <w:name w:val="B2"/>
    <w:basedOn w:val="List2"/>
    <w:link w:val="B2Char"/>
    <w:qFormat/>
    <w:pPr>
      <w:overflowPunct/>
      <w:autoSpaceDE/>
      <w:autoSpaceDN/>
      <w:adjustRightInd/>
      <w:spacing w:after="180" w:line="240" w:lineRule="auto"/>
      <w:ind w:leftChars="0" w:left="851" w:firstLineChars="0" w:hanging="284"/>
      <w:jc w:val="left"/>
      <w:textAlignment w:val="auto"/>
    </w:pPr>
    <w:rPr>
      <w:sz w:val="20"/>
      <w:lang w:eastAsia="en-US"/>
    </w:rPr>
  </w:style>
  <w:style w:type="paragraph" w:customStyle="1" w:styleId="3GPPHeader">
    <w:name w:val="3GPP_Header"/>
    <w:basedOn w:val="Normal"/>
    <w:link w:val="3GPPHeaderChar"/>
    <w:pPr>
      <w:tabs>
        <w:tab w:val="left" w:pos="1701"/>
        <w:tab w:val="right" w:pos="9639"/>
      </w:tabs>
      <w:spacing w:after="240"/>
    </w:pPr>
    <w:rPr>
      <w:b/>
      <w:sz w:val="20"/>
    </w:rPr>
  </w:style>
  <w:style w:type="paragraph" w:customStyle="1" w:styleId="MTDisplayEquation">
    <w:name w:val="MTDisplayEquation"/>
    <w:basedOn w:val="Normal"/>
    <w:next w:val="Normal"/>
    <w:link w:val="MTDisplayEquation0"/>
    <w:pPr>
      <w:numPr>
        <w:numId w:val="2"/>
      </w:numPr>
      <w:tabs>
        <w:tab w:val="center" w:pos="5040"/>
        <w:tab w:val="right" w:pos="9640"/>
      </w:tabs>
      <w:spacing w:after="180" w:line="240" w:lineRule="auto"/>
      <w:jc w:val="left"/>
    </w:pPr>
  </w:style>
  <w:style w:type="paragraph" w:customStyle="1" w:styleId="1-21">
    <w:name w:val="中等深浅网格 1 - 强调文字颜色 21"/>
    <w:basedOn w:val="Normal"/>
    <w:uiPriority w:val="34"/>
    <w:qFormat/>
    <w:pPr>
      <w:ind w:firstLineChars="200" w:firstLine="420"/>
    </w:pPr>
  </w:style>
  <w:style w:type="paragraph" w:styleId="NoSpacing">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List"/>
    <w:pPr>
      <w:numPr>
        <w:numId w:val="3"/>
      </w:numPr>
      <w:tabs>
        <w:tab w:val="left" w:pos="360"/>
      </w:tabs>
    </w:pPr>
    <w:rPr>
      <w:rFonts w:ascii="Times New Roman" w:eastAsia="MS Mincho" w:hAnsi="Times New Roman"/>
      <w:lang w:val="en-GB" w:eastAsia="en-US"/>
    </w:rPr>
  </w:style>
  <w:style w:type="paragraph" w:customStyle="1" w:styleId="Proposal">
    <w:name w:val="Proposal"/>
    <w:basedOn w:val="Normal"/>
    <w:pPr>
      <w:numPr>
        <w:numId w:val="4"/>
      </w:numPr>
      <w:spacing w:line="240" w:lineRule="auto"/>
    </w:pPr>
    <w:rPr>
      <w:rFonts w:ascii="Arial" w:eastAsia="Times New Roman" w:hAnsi="Arial"/>
      <w:b/>
      <w:bCs/>
      <w:sz w:val="20"/>
    </w:rPr>
  </w:style>
  <w:style w:type="paragraph" w:customStyle="1" w:styleId="TdocHeading1">
    <w:name w:val="Tdoc_Heading_1"/>
    <w:basedOn w:val="Heading1"/>
    <w:next w:val="BodyText"/>
    <w:pPr>
      <w:keepLines w:val="0"/>
      <w:numPr>
        <w:numId w:val="5"/>
      </w:numPr>
      <w:pBdr>
        <w:top w:val="none" w:sz="0" w:space="0" w:color="auto"/>
      </w:pBdr>
      <w:tabs>
        <w:tab w:val="left" w:pos="360"/>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customStyle="1" w:styleId="Observation">
    <w:name w:val="Observation"/>
    <w:basedOn w:val="Proposal"/>
    <w:qFormat/>
    <w:pPr>
      <w:numPr>
        <w:numId w:val="6"/>
      </w:numPr>
      <w:tabs>
        <w:tab w:val="left" w:pos="1701"/>
      </w:tabs>
      <w:ind w:left="1701" w:hanging="1701"/>
    </w:pPr>
    <w:rPr>
      <w:rFonts w:eastAsia="宋体"/>
    </w:rPr>
  </w:style>
  <w:style w:type="paragraph" w:customStyle="1" w:styleId="TAC">
    <w:name w:val="TAC"/>
    <w:basedOn w:val="TAL"/>
    <w:link w:val="TACChar"/>
    <w:qFormat/>
    <w:pPr>
      <w:jc w:val="center"/>
    </w:p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customStyle="1" w:styleId="2-21">
    <w:name w:val="中等深浅列表 2 - 强调文字颜色 21"/>
    <w:uiPriority w:val="99"/>
    <w:semiHidden/>
    <w:rPr>
      <w:rFonts w:ascii="Times New Roman" w:hAnsi="Times New Roman"/>
      <w:sz w:val="22"/>
      <w:lang w:val="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jc w:val="left"/>
      <w:textAlignment w:val="auto"/>
    </w:pPr>
    <w:rPr>
      <w:sz w:val="20"/>
      <w:lang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F">
    <w:name w:val="TF"/>
    <w:basedOn w:val="TH"/>
    <w:link w:val="TFChar"/>
    <w:pPr>
      <w:keepNext w:val="0"/>
      <w:spacing w:before="0" w:after="240"/>
    </w:pPr>
  </w:style>
  <w:style w:type="paragraph" w:customStyle="1" w:styleId="Agreement">
    <w:name w:val="Agreement"/>
    <w:basedOn w:val="Normal"/>
    <w:next w:val="Doc-text2"/>
    <w:uiPriority w:val="99"/>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EX">
    <w:name w:val="EX"/>
    <w:basedOn w:val="Normal"/>
    <w:link w:val="EXChar"/>
    <w:pPr>
      <w:keepLines/>
      <w:overflowPunct/>
      <w:autoSpaceDE/>
      <w:autoSpaceDN/>
      <w:adjustRightInd/>
      <w:spacing w:after="180" w:line="240" w:lineRule="auto"/>
      <w:ind w:left="1702" w:hanging="1418"/>
      <w:jc w:val="left"/>
      <w:textAlignment w:val="auto"/>
    </w:pPr>
    <w:rPr>
      <w:sz w:val="20"/>
    </w:rPr>
  </w:style>
  <w:style w:type="paragraph" w:customStyle="1" w:styleId="TAR">
    <w:name w:val="TAR"/>
    <w:basedOn w:val="TAL"/>
    <w:pPr>
      <w:jc w:val="right"/>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jc w:val="left"/>
      <w:textAlignment w:val="auto"/>
    </w:pPr>
    <w:rPr>
      <w:sz w:val="20"/>
      <w:lang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US" w:eastAsia="en-GB"/>
    </w:rPr>
  </w:style>
  <w:style w:type="paragraph" w:customStyle="1" w:styleId="EditorsNote">
    <w:name w:val="Editor's Note"/>
    <w:basedOn w:val="Heading4"/>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B4">
    <w:name w:val="B4"/>
    <w:basedOn w:val="Normal"/>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paragraph" w:customStyle="1" w:styleId="CRCoverPage">
    <w:name w:val="CR Cover Page"/>
    <w:link w:val="CRCoverPageZchn"/>
    <w:pPr>
      <w:spacing w:after="120"/>
    </w:pPr>
    <w:rPr>
      <w:rFonts w:ascii="Arial" w:hAnsi="Arial" w:cs="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US" w:eastAsia="en-GB"/>
    </w:rPr>
  </w:style>
  <w:style w:type="table" w:customStyle="1" w:styleId="1">
    <w:name w:val="列出段落1"/>
    <w:basedOn w:val="TableNormal"/>
    <w:uiPriority w:val="34"/>
    <w:qFormat/>
    <w:rPr>
      <w:color w:val="000000"/>
    </w:rPr>
    <w:tblPr>
      <w:tblStyleRowBandSize w:val="1"/>
      <w:tblStyleColBandSize w:val="1"/>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中等深浅网格 3 - 强调文字颜色 1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1-11">
    <w:name w:val="中等深浅网格 1 - 强调文字颜色 1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styleId="IntenseEmphasis">
    <w:name w:val="Intense Emphasis"/>
    <w:uiPriority w:val="21"/>
    <w:qFormat/>
    <w:rsid w:val="00DC1DD0"/>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2265</Words>
  <Characters>12913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cp:lastModifiedBy>vivo(Boubacar)</cp:lastModifiedBy>
  <cp:revision>6</cp:revision>
  <cp:lastPrinted>2018-04-04T09:40:00Z</cp:lastPrinted>
  <dcterms:created xsi:type="dcterms:W3CDTF">2020-10-23T05:41:00Z</dcterms:created>
  <dcterms:modified xsi:type="dcterms:W3CDTF">2020-10-23T06:18:00Z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2052-11.1.0.8597</vt:lpwstr>
  </property>
</Properties>
</file>